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0DD43" w14:textId="2309B350" w:rsidR="003C209A" w:rsidRPr="00A80D3B" w:rsidRDefault="003C209A" w:rsidP="003C209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4A5C" w:rsidRPr="00444A5C">
        <w:rPr>
          <w:rFonts w:ascii="Arial" w:hAnsi="Arial" w:cs="Arial"/>
          <w:b/>
          <w:bCs/>
          <w:sz w:val="28"/>
        </w:rPr>
        <w:t>R1-2206918</w:t>
      </w:r>
      <w:bookmarkStart w:id="0" w:name="_GoBack"/>
      <w:bookmarkEnd w:id="0"/>
    </w:p>
    <w:p w14:paraId="2715246A" w14:textId="77777777" w:rsidR="003C209A" w:rsidRPr="009513AC" w:rsidRDefault="003C209A" w:rsidP="003C209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3C209A" w:rsidRDefault="00C1719D" w:rsidP="00C1719D">
      <w:pPr>
        <w:snapToGrid w:val="0"/>
        <w:spacing w:after="0" w:line="288" w:lineRule="auto"/>
        <w:ind w:left="1988" w:hanging="1988"/>
        <w:jc w:val="both"/>
        <w:rPr>
          <w:rFonts w:ascii="Arial" w:hAnsi="Arial" w:cs="Arial"/>
          <w:b/>
          <w:sz w:val="24"/>
        </w:rPr>
      </w:pPr>
    </w:p>
    <w:p w14:paraId="2F2E7613" w14:textId="5B51A4C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6CDE9DFA"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9020D2">
        <w:rPr>
          <w:rFonts w:ascii="Arial" w:hAnsi="Arial" w:cs="Arial"/>
          <w:b/>
          <w:sz w:val="24"/>
          <w:lang w:val="en-US"/>
        </w:rPr>
        <w:t xml:space="preserve">Discussion on </w:t>
      </w:r>
      <w:r w:rsidR="009020D2" w:rsidRPr="009020D2">
        <w:rPr>
          <w:rFonts w:ascii="Arial" w:hAnsi="Arial" w:cs="Arial"/>
          <w:b/>
          <w:sz w:val="24"/>
          <w:lang w:val="en-US"/>
        </w:rPr>
        <w:t>integrity of RAT-dependent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394D9F0" w14:textId="50F70521" w:rsidR="001B7EA0" w:rsidRDefault="001B7EA0" w:rsidP="001B7EA0">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extend the integrity to RAT-dependent positioning</w:t>
      </w:r>
      <w:r>
        <w:rPr>
          <w:rFonts w:ascii="Arial" w:hAnsi="Arial" w:cs="Arial" w:hint="eastAsia"/>
          <w:lang w:eastAsia="zh-CN"/>
        </w:rPr>
        <w:t xml:space="preserve"> </w:t>
      </w:r>
      <w:r>
        <w:rPr>
          <w:rFonts w:ascii="Arial" w:hAnsi="Arial" w:cs="Arial"/>
          <w:lang w:eastAsia="zh-CN"/>
        </w:rPr>
        <w:t>is justified:</w:t>
      </w:r>
    </w:p>
    <w:tbl>
      <w:tblPr>
        <w:tblStyle w:val="af1"/>
        <w:tblW w:w="0" w:type="auto"/>
        <w:tblLook w:val="04A0" w:firstRow="1" w:lastRow="0" w:firstColumn="1" w:lastColumn="0" w:noHBand="0" w:noVBand="1"/>
      </w:tblPr>
      <w:tblGrid>
        <w:gridCol w:w="9962"/>
      </w:tblGrid>
      <w:tr w:rsidR="001B7EA0" w:rsidRPr="001B7EA0" w14:paraId="7FE89975" w14:textId="77777777" w:rsidTr="00387BB6">
        <w:tc>
          <w:tcPr>
            <w:tcW w:w="9962" w:type="dxa"/>
          </w:tcPr>
          <w:p w14:paraId="4464218E" w14:textId="77777777" w:rsidR="001B7EA0" w:rsidRPr="001B7EA0" w:rsidRDefault="001B7EA0" w:rsidP="001B7EA0">
            <w:pPr>
              <w:numPr>
                <w:ilvl w:val="0"/>
                <w:numId w:val="29"/>
              </w:numPr>
              <w:spacing w:beforeLines="50" w:after="0" w:line="288" w:lineRule="auto"/>
              <w:ind w:left="714" w:hanging="357"/>
              <w:rPr>
                <w:rFonts w:ascii="Arial" w:hAnsi="Arial" w:cs="Arial"/>
                <w:bCs/>
              </w:rPr>
            </w:pPr>
            <w:r w:rsidRPr="001B7EA0">
              <w:rPr>
                <w:rFonts w:ascii="Arial" w:hAnsi="Arial" w:cs="Arial"/>
                <w:bCs/>
              </w:rPr>
              <w:t>Improved accuracy, integrity, and power efficiency:</w:t>
            </w:r>
          </w:p>
          <w:p w14:paraId="50681AE7" w14:textId="77777777" w:rsidR="001B7EA0" w:rsidRPr="001B7EA0" w:rsidRDefault="001B7EA0" w:rsidP="001B7EA0">
            <w:pPr>
              <w:numPr>
                <w:ilvl w:val="1"/>
                <w:numId w:val="29"/>
              </w:numPr>
              <w:spacing w:before="0" w:after="0" w:line="288" w:lineRule="auto"/>
              <w:rPr>
                <w:rFonts w:ascii="Arial" w:hAnsi="Arial" w:cs="Arial"/>
                <w:bCs/>
              </w:rPr>
            </w:pPr>
            <w:r w:rsidRPr="001B7EA0">
              <w:rPr>
                <w:rFonts w:ascii="Arial" w:hAnsi="Arial" w:cs="Arial"/>
                <w:bCs/>
              </w:rPr>
              <w:t>Study solutions for Integrity for RAT dependent positioning techniques [RAN2, RAN1]:</w:t>
            </w:r>
          </w:p>
          <w:p w14:paraId="44DCF359"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Identify the error sources, [RAN1, RAN2].</w:t>
            </w:r>
          </w:p>
          <w:p w14:paraId="6B707898"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Study methodologies, procedures, signalling, etc for determination of positioning integrity for both UE-based and UE-assisted positioning [RAN2]</w:t>
            </w:r>
          </w:p>
          <w:p w14:paraId="1D527894" w14:textId="4935FFEB" w:rsidR="001B7EA0" w:rsidRPr="001B7EA0" w:rsidRDefault="001B7EA0" w:rsidP="00EC6EBE">
            <w:pPr>
              <w:numPr>
                <w:ilvl w:val="2"/>
                <w:numId w:val="29"/>
              </w:numPr>
              <w:spacing w:before="0" w:afterLines="50" w:line="288" w:lineRule="auto"/>
              <w:ind w:left="2154" w:hanging="357"/>
              <w:rPr>
                <w:rFonts w:ascii="Arial" w:hAnsi="Arial" w:cs="Arial"/>
                <w:bCs/>
              </w:rPr>
            </w:pPr>
            <w:r w:rsidRPr="001B7EA0">
              <w:rPr>
                <w:rFonts w:ascii="Arial" w:hAnsi="Arial" w:cs="Arial"/>
                <w:bCs/>
              </w:rPr>
              <w:t>Focus on reuse of concepts and principles being developed for RAT-Independent GNSS positioning integrity, where possible.</w:t>
            </w:r>
          </w:p>
        </w:tc>
      </w:tr>
    </w:tbl>
    <w:p w14:paraId="1C72B260" w14:textId="77777777" w:rsidR="001E284C" w:rsidRDefault="001E284C" w:rsidP="001B7EA0">
      <w:pPr>
        <w:spacing w:beforeLines="50" w:before="120" w:after="0" w:line="288" w:lineRule="auto"/>
        <w:jc w:val="both"/>
        <w:rPr>
          <w:rFonts w:ascii="Arial" w:hAnsi="Arial" w:cs="Arial"/>
          <w:lang w:eastAsia="zh-CN"/>
        </w:rPr>
      </w:pPr>
    </w:p>
    <w:p w14:paraId="4E5EC3D2" w14:textId="5EC7695E" w:rsidR="001E284C" w:rsidRDefault="001E284C" w:rsidP="001B7EA0">
      <w:pPr>
        <w:spacing w:beforeLines="50" w:before="120" w:after="0" w:line="288" w:lineRule="auto"/>
        <w:jc w:val="both"/>
        <w:rPr>
          <w:rFonts w:ascii="Arial" w:hAnsi="Arial" w:cs="Arial"/>
          <w:lang w:eastAsia="zh-CN"/>
        </w:rPr>
      </w:pPr>
      <w:r>
        <w:rPr>
          <w:rFonts w:ascii="Arial" w:hAnsi="Arial" w:cs="Arial"/>
          <w:lang w:eastAsia="zh-CN"/>
        </w:rPr>
        <w:t xml:space="preserve">As the first SI meeting to discuss the error sources of integrity for RAT-dependent positioning, the following high-level agreements were made in RAN1#109-e meeting </w:t>
      </w:r>
      <w:r w:rsidR="00F4290A">
        <w:rPr>
          <w:rFonts w:ascii="Arial" w:hAnsi="Arial" w:cs="Arial"/>
          <w:highlight w:val="yellow"/>
          <w:lang w:eastAsia="zh-CN"/>
        </w:rPr>
        <w:fldChar w:fldCharType="begin"/>
      </w:r>
      <w:r w:rsidR="00F4290A">
        <w:rPr>
          <w:rFonts w:ascii="Arial" w:hAnsi="Arial" w:cs="Arial"/>
          <w:lang w:eastAsia="zh-CN"/>
        </w:rPr>
        <w:instrText xml:space="preserve"> REF _Ref109381594 \r \h </w:instrText>
      </w:r>
      <w:r w:rsidR="00F4290A">
        <w:rPr>
          <w:rFonts w:ascii="Arial" w:hAnsi="Arial" w:cs="Arial"/>
          <w:highlight w:val="yellow"/>
          <w:lang w:eastAsia="zh-CN"/>
        </w:rPr>
      </w:r>
      <w:r w:rsidR="00F4290A">
        <w:rPr>
          <w:rFonts w:ascii="Arial" w:hAnsi="Arial" w:cs="Arial"/>
          <w:highlight w:val="yellow"/>
          <w:lang w:eastAsia="zh-CN"/>
        </w:rPr>
        <w:fldChar w:fldCharType="separate"/>
      </w:r>
      <w:r w:rsidR="00F4290A">
        <w:rPr>
          <w:rFonts w:ascii="Arial" w:hAnsi="Arial" w:cs="Arial"/>
          <w:lang w:eastAsia="zh-CN"/>
        </w:rPr>
        <w:t>[2]</w:t>
      </w:r>
      <w:r w:rsidR="00F4290A">
        <w:rPr>
          <w:rFonts w:ascii="Arial" w:hAnsi="Arial" w:cs="Arial"/>
          <w:highlight w:val="yellow"/>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1E284C" w:rsidRPr="001E284C" w14:paraId="6CFA1E09" w14:textId="77777777" w:rsidTr="001E284C">
        <w:tc>
          <w:tcPr>
            <w:tcW w:w="9962" w:type="dxa"/>
          </w:tcPr>
          <w:p w14:paraId="1E326140" w14:textId="77777777" w:rsidR="001E284C" w:rsidRPr="001E284C" w:rsidRDefault="001E284C" w:rsidP="001E284C">
            <w:pPr>
              <w:spacing w:before="0" w:after="0" w:line="300" w:lineRule="auto"/>
              <w:rPr>
                <w:rFonts w:ascii="Arial" w:hAnsi="Arial" w:cs="Arial"/>
                <w:b/>
                <w:lang w:eastAsia="x-none"/>
              </w:rPr>
            </w:pPr>
            <w:bookmarkStart w:id="2" w:name="_Hlk103672001"/>
            <w:r w:rsidRPr="001E284C">
              <w:rPr>
                <w:rFonts w:ascii="Arial" w:hAnsi="Arial" w:cs="Arial"/>
                <w:b/>
                <w:highlight w:val="green"/>
                <w:lang w:eastAsia="x-none"/>
              </w:rPr>
              <w:t>Agreement</w:t>
            </w:r>
          </w:p>
          <w:p w14:paraId="0DC9A241" w14:textId="77777777" w:rsidR="001E284C" w:rsidRPr="001E284C" w:rsidRDefault="001E284C" w:rsidP="001E284C">
            <w:pPr>
              <w:pStyle w:val="af9"/>
              <w:numPr>
                <w:ilvl w:val="0"/>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Study sources of error for timing-based positioning and angle-based positioning methods, focusing on the following aspects</w:t>
            </w:r>
          </w:p>
          <w:p w14:paraId="0B624E77" w14:textId="77777777" w:rsidR="001E284C" w:rsidRPr="001E284C" w:rsidRDefault="001E284C" w:rsidP="001E284C">
            <w:pPr>
              <w:pStyle w:val="af9"/>
              <w:numPr>
                <w:ilvl w:val="1"/>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Origin of the error source</w:t>
            </w:r>
          </w:p>
          <w:p w14:paraId="5568DD35" w14:textId="77777777" w:rsidR="001E284C" w:rsidRPr="001E284C" w:rsidRDefault="001E284C" w:rsidP="001E284C">
            <w:pPr>
              <w:pStyle w:val="af9"/>
              <w:numPr>
                <w:ilvl w:val="2"/>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e.g., At UE and/or network side</w:t>
            </w:r>
          </w:p>
          <w:p w14:paraId="32FB1A03" w14:textId="77777777" w:rsidR="001E284C" w:rsidRPr="001E284C" w:rsidRDefault="001E284C" w:rsidP="001E284C">
            <w:pPr>
              <w:pStyle w:val="af9"/>
              <w:numPr>
                <w:ilvl w:val="2"/>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e.g., From assistance information, and/or measurements</w:t>
            </w:r>
          </w:p>
          <w:p w14:paraId="6621C42C" w14:textId="77777777" w:rsidR="001E284C" w:rsidRPr="001E284C" w:rsidRDefault="001E284C" w:rsidP="001E284C">
            <w:pPr>
              <w:pStyle w:val="af9"/>
              <w:numPr>
                <w:ilvl w:val="1"/>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Model of the error source (e.g., distribution, mean and/or standard deviation for integrity overbounding model, range)</w:t>
            </w:r>
          </w:p>
          <w:p w14:paraId="386FB915" w14:textId="77777777" w:rsidR="001E284C" w:rsidRPr="001E284C" w:rsidRDefault="001E284C" w:rsidP="001E284C">
            <w:pPr>
              <w:pStyle w:val="af9"/>
              <w:numPr>
                <w:ilvl w:val="1"/>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Criteria to become an error source (e.g., whether it is quantifiable, how much influence an error source has on determination on integrity)</w:t>
            </w:r>
          </w:p>
          <w:p w14:paraId="311C2017" w14:textId="77777777" w:rsidR="001E284C" w:rsidRPr="001E284C" w:rsidRDefault="001E284C" w:rsidP="001E284C">
            <w:pPr>
              <w:pStyle w:val="af9"/>
              <w:numPr>
                <w:ilvl w:val="0"/>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1F07D472" w14:textId="77777777" w:rsidR="001E284C" w:rsidRPr="001E284C" w:rsidRDefault="001E284C" w:rsidP="001E284C">
            <w:pPr>
              <w:pStyle w:val="af9"/>
              <w:numPr>
                <w:ilvl w:val="0"/>
                <w:numId w:val="31"/>
              </w:numPr>
              <w:spacing w:before="0" w:line="300" w:lineRule="auto"/>
              <w:rPr>
                <w:rFonts w:ascii="Arial" w:hAnsi="Arial" w:cs="Arial"/>
                <w:sz w:val="20"/>
                <w:szCs w:val="20"/>
                <w:lang w:eastAsia="zh-CN"/>
              </w:rPr>
            </w:pPr>
            <w:r w:rsidRPr="001E284C">
              <w:rPr>
                <w:rFonts w:ascii="Arial" w:hAnsi="Arial" w:cs="Arial"/>
                <w:sz w:val="20"/>
                <w:szCs w:val="20"/>
                <w:lang w:eastAsia="zh-CN"/>
              </w:rPr>
              <w:t>UE-based/assisted DL positioning methods, UL and DL&amp;UL positioning methods are considered in the study</w:t>
            </w:r>
          </w:p>
          <w:p w14:paraId="0A6DD4D6" w14:textId="77777777" w:rsidR="001E284C" w:rsidRPr="001E284C" w:rsidRDefault="001E284C" w:rsidP="001E284C">
            <w:pPr>
              <w:spacing w:before="0" w:after="0" w:line="300" w:lineRule="auto"/>
              <w:rPr>
                <w:rFonts w:ascii="Arial" w:hAnsi="Arial" w:cs="Arial"/>
                <w:b/>
                <w:bCs/>
                <w:highlight w:val="yellow"/>
                <w:lang w:eastAsia="zh-CN"/>
              </w:rPr>
            </w:pPr>
          </w:p>
          <w:p w14:paraId="328ACACB" w14:textId="77777777" w:rsidR="001E284C" w:rsidRPr="001E284C" w:rsidRDefault="001E284C" w:rsidP="001E284C">
            <w:pPr>
              <w:spacing w:before="0" w:after="0" w:line="300" w:lineRule="auto"/>
              <w:rPr>
                <w:rFonts w:ascii="Arial" w:hAnsi="Arial" w:cs="Arial"/>
                <w:b/>
                <w:lang w:eastAsia="x-none"/>
              </w:rPr>
            </w:pPr>
            <w:r w:rsidRPr="001E284C">
              <w:rPr>
                <w:rFonts w:ascii="Arial" w:hAnsi="Arial" w:cs="Arial"/>
                <w:b/>
                <w:highlight w:val="green"/>
                <w:lang w:eastAsia="x-none"/>
              </w:rPr>
              <w:t>Agreement</w:t>
            </w:r>
          </w:p>
          <w:p w14:paraId="1192984E"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At least</w:t>
            </w:r>
            <w:r w:rsidRPr="001E284C">
              <w:rPr>
                <w:rFonts w:ascii="Arial" w:hAnsi="Arial" w:cs="Arial"/>
                <w:b/>
                <w:bCs/>
                <w:sz w:val="20"/>
                <w:szCs w:val="20"/>
                <w:lang w:val="en-CA" w:eastAsia="zh-CN"/>
              </w:rPr>
              <w:t xml:space="preserve"> </w:t>
            </w:r>
            <w:r w:rsidRPr="001E284C">
              <w:rPr>
                <w:rFonts w:ascii="Arial" w:hAnsi="Arial" w:cs="Arial"/>
                <w:sz w:val="20"/>
                <w:szCs w:val="20"/>
                <w:lang w:val="en-CA" w:eastAsia="zh-CN"/>
              </w:rPr>
              <w:t>the following error</w:t>
            </w:r>
            <w:r w:rsidRPr="001E284C">
              <w:rPr>
                <w:rFonts w:ascii="Arial" w:hAnsi="Arial" w:cs="Arial"/>
                <w:b/>
                <w:bCs/>
                <w:sz w:val="20"/>
                <w:szCs w:val="20"/>
                <w:lang w:val="en-CA" w:eastAsia="zh-CN"/>
              </w:rPr>
              <w:t xml:space="preserve"> </w:t>
            </w:r>
            <w:r w:rsidRPr="001E284C">
              <w:rPr>
                <w:rFonts w:ascii="Arial" w:hAnsi="Arial" w:cs="Arial"/>
                <w:sz w:val="20"/>
                <w:szCs w:val="20"/>
                <w:lang w:val="en-CA" w:eastAsia="zh-CN"/>
              </w:rPr>
              <w:t>sources for timing-based positioning methods are studied</w:t>
            </w:r>
          </w:p>
          <w:p w14:paraId="3FE9918C"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 xml:space="preserve">TRP/UE </w:t>
            </w:r>
            <w:r w:rsidRPr="001E284C">
              <w:rPr>
                <w:rFonts w:ascii="Arial" w:hAnsi="Arial" w:cs="Arial"/>
                <w:sz w:val="20"/>
                <w:szCs w:val="20"/>
                <w:lang w:eastAsia="zh-CN"/>
              </w:rPr>
              <w:t>measurements</w:t>
            </w:r>
            <w:r w:rsidRPr="001E284C">
              <w:rPr>
                <w:rFonts w:ascii="Arial" w:hAnsi="Arial" w:cs="Arial"/>
                <w:sz w:val="20"/>
                <w:szCs w:val="20"/>
                <w:lang w:val="en-CA" w:eastAsia="zh-CN"/>
              </w:rPr>
              <w:t xml:space="preserve"> errors (e.g., ToA, Rx-Tx timing difference)</w:t>
            </w:r>
          </w:p>
          <w:p w14:paraId="7E817DF3" w14:textId="77777777" w:rsidR="001E284C" w:rsidRPr="001E284C" w:rsidRDefault="001E284C" w:rsidP="001E284C">
            <w:pPr>
              <w:pStyle w:val="af9"/>
              <w:numPr>
                <w:ilvl w:val="2"/>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FFS: Effect of multipath/NLoS channels on TRP/UE measurement errors</w:t>
            </w:r>
          </w:p>
          <w:p w14:paraId="48C9C82A"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Error in assistance data (e.g., TRP location, Inter-TRP synchronization errors (e.g., RTD))</w:t>
            </w:r>
          </w:p>
          <w:p w14:paraId="0010DAE3"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lastRenderedPageBreak/>
              <w:t>TRP/UE Timing error</w:t>
            </w:r>
          </w:p>
          <w:p w14:paraId="21A9F1F6"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FFS: Further study identification of error sources resulting from the multipath</w:t>
            </w:r>
            <w:r w:rsidRPr="001E284C">
              <w:rPr>
                <w:rFonts w:ascii="Arial" w:hAnsi="Arial" w:cs="Arial"/>
                <w:sz w:val="20"/>
                <w:szCs w:val="20"/>
                <w:u w:val="single"/>
                <w:lang w:val="en-CA" w:eastAsia="zh-CN"/>
              </w:rPr>
              <w:t>/NLoS</w:t>
            </w:r>
            <w:r w:rsidRPr="001E284C">
              <w:rPr>
                <w:rFonts w:ascii="Arial" w:hAnsi="Arial" w:cs="Arial"/>
                <w:sz w:val="20"/>
                <w:szCs w:val="20"/>
                <w:lang w:val="en-CA" w:eastAsia="zh-CN"/>
              </w:rPr>
              <w:t xml:space="preserve"> channel</w:t>
            </w:r>
            <w:r w:rsidRPr="001E284C">
              <w:rPr>
                <w:rFonts w:ascii="Arial" w:eastAsia="等线" w:hAnsi="Arial" w:cs="Arial"/>
                <w:sz w:val="20"/>
                <w:szCs w:val="20"/>
                <w:lang w:val="en-CA" w:eastAsia="zh-CN"/>
              </w:rPr>
              <w:t>/</w:t>
            </w:r>
            <w:r w:rsidRPr="001E284C">
              <w:rPr>
                <w:rFonts w:ascii="Arial" w:hAnsi="Arial" w:cs="Arial"/>
                <w:sz w:val="20"/>
                <w:szCs w:val="20"/>
                <w:lang w:val="en-CA" w:eastAsia="zh-CN"/>
              </w:rPr>
              <w:t>radio propagation environment, including multipath</w:t>
            </w:r>
            <w:r w:rsidRPr="001E284C">
              <w:rPr>
                <w:rFonts w:ascii="Arial" w:hAnsi="Arial" w:cs="Arial"/>
                <w:sz w:val="20"/>
                <w:szCs w:val="20"/>
                <w:u w:val="single"/>
                <w:lang w:val="en-CA" w:eastAsia="zh-CN"/>
              </w:rPr>
              <w:t>/NLoS</w:t>
            </w:r>
            <w:r w:rsidRPr="001E284C">
              <w:rPr>
                <w:rFonts w:ascii="Arial" w:hAnsi="Arial" w:cs="Arial"/>
                <w:sz w:val="20"/>
                <w:szCs w:val="20"/>
                <w:lang w:val="en-CA" w:eastAsia="zh-CN"/>
              </w:rPr>
              <w:t xml:space="preserve"> channel itself as an error source</w:t>
            </w:r>
          </w:p>
          <w:p w14:paraId="0FB42664" w14:textId="77777777" w:rsidR="001E284C" w:rsidRPr="001E284C" w:rsidRDefault="001E284C" w:rsidP="001E284C">
            <w:pPr>
              <w:pStyle w:val="af9"/>
              <w:numPr>
                <w:ilvl w:val="0"/>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Other error sources are not precluded</w:t>
            </w:r>
          </w:p>
          <w:p w14:paraId="0D31780A" w14:textId="77777777" w:rsidR="001E284C" w:rsidRPr="001E284C" w:rsidRDefault="001E284C" w:rsidP="001E284C">
            <w:pPr>
              <w:pStyle w:val="3GPPAgreements"/>
              <w:numPr>
                <w:ilvl w:val="0"/>
                <w:numId w:val="31"/>
              </w:numPr>
              <w:overflowPunct/>
              <w:snapToGrid w:val="0"/>
              <w:spacing w:before="0" w:after="0" w:line="300" w:lineRule="auto"/>
              <w:textAlignment w:val="auto"/>
              <w:rPr>
                <w:rFonts w:ascii="Arial" w:eastAsia="等线" w:hAnsi="Arial" w:cs="Arial"/>
                <w:sz w:val="20"/>
              </w:rPr>
            </w:pPr>
            <w:r w:rsidRPr="001E284C">
              <w:rPr>
                <w:rFonts w:ascii="Arial" w:hAnsi="Arial" w:cs="Arial"/>
                <w:sz w:val="20"/>
                <w:lang w:val="en-CA"/>
              </w:rPr>
              <w:t>FFS: details of each error source, e.g., mean/standard deviation/range associated with each error</w:t>
            </w:r>
          </w:p>
          <w:p w14:paraId="3DD6C377" w14:textId="77777777" w:rsidR="001E284C" w:rsidRPr="001E284C" w:rsidRDefault="001E284C" w:rsidP="001E284C">
            <w:pPr>
              <w:spacing w:before="0" w:after="0" w:line="300" w:lineRule="auto"/>
              <w:rPr>
                <w:rFonts w:ascii="Arial" w:hAnsi="Arial" w:cs="Arial"/>
                <w:lang w:eastAsia="x-none"/>
              </w:rPr>
            </w:pPr>
          </w:p>
          <w:p w14:paraId="73159008" w14:textId="77777777" w:rsidR="001E284C" w:rsidRPr="001E284C" w:rsidRDefault="001E284C" w:rsidP="001E284C">
            <w:pPr>
              <w:spacing w:before="0" w:after="0" w:line="300" w:lineRule="auto"/>
              <w:rPr>
                <w:rFonts w:ascii="Arial" w:hAnsi="Arial" w:cs="Arial"/>
                <w:b/>
                <w:lang w:eastAsia="x-none"/>
              </w:rPr>
            </w:pPr>
            <w:r w:rsidRPr="001E284C">
              <w:rPr>
                <w:rFonts w:ascii="Arial" w:hAnsi="Arial" w:cs="Arial"/>
                <w:b/>
                <w:highlight w:val="green"/>
                <w:lang w:eastAsia="x-none"/>
              </w:rPr>
              <w:t>Agreement</w:t>
            </w:r>
          </w:p>
          <w:p w14:paraId="1D438103"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At least</w:t>
            </w:r>
            <w:r w:rsidRPr="001E284C">
              <w:rPr>
                <w:rFonts w:ascii="Arial" w:hAnsi="Arial" w:cs="Arial"/>
                <w:b/>
                <w:bCs/>
                <w:sz w:val="20"/>
                <w:szCs w:val="20"/>
                <w:lang w:val="en-CA" w:eastAsia="zh-CN"/>
              </w:rPr>
              <w:t xml:space="preserve"> </w:t>
            </w:r>
            <w:r w:rsidRPr="001E284C">
              <w:rPr>
                <w:rFonts w:ascii="Arial" w:hAnsi="Arial" w:cs="Arial"/>
                <w:sz w:val="20"/>
                <w:szCs w:val="20"/>
                <w:lang w:val="en-CA" w:eastAsia="zh-CN"/>
              </w:rPr>
              <w:t>the following error</w:t>
            </w:r>
            <w:r w:rsidRPr="001E284C">
              <w:rPr>
                <w:rFonts w:ascii="Arial" w:hAnsi="Arial" w:cs="Arial"/>
                <w:b/>
                <w:bCs/>
                <w:sz w:val="20"/>
                <w:szCs w:val="20"/>
                <w:lang w:val="en-CA" w:eastAsia="zh-CN"/>
              </w:rPr>
              <w:t xml:space="preserve"> </w:t>
            </w:r>
            <w:r w:rsidRPr="001E284C">
              <w:rPr>
                <w:rFonts w:ascii="Arial" w:hAnsi="Arial" w:cs="Arial"/>
                <w:sz w:val="20"/>
                <w:szCs w:val="20"/>
                <w:lang w:val="en-CA" w:eastAsia="zh-CN"/>
              </w:rPr>
              <w:t>sources for angle -based positioning methods are studied</w:t>
            </w:r>
          </w:p>
          <w:p w14:paraId="41B91E8A"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 xml:space="preserve">TRP/UE </w:t>
            </w:r>
            <w:r w:rsidRPr="001E284C">
              <w:rPr>
                <w:rFonts w:ascii="Arial" w:hAnsi="Arial" w:cs="Arial"/>
                <w:sz w:val="20"/>
                <w:szCs w:val="20"/>
                <w:lang w:eastAsia="zh-CN"/>
              </w:rPr>
              <w:t>measurements</w:t>
            </w:r>
            <w:r w:rsidRPr="001E284C">
              <w:rPr>
                <w:rFonts w:ascii="Arial" w:hAnsi="Arial" w:cs="Arial"/>
                <w:sz w:val="20"/>
                <w:szCs w:val="20"/>
                <w:lang w:val="en-CA" w:eastAsia="zh-CN"/>
              </w:rPr>
              <w:t xml:space="preserve"> errors (e.g., AoA, RSRP, RSRPP)</w:t>
            </w:r>
          </w:p>
          <w:p w14:paraId="75D574CA" w14:textId="77777777" w:rsidR="001E284C" w:rsidRPr="001E284C" w:rsidRDefault="001E284C" w:rsidP="001E284C">
            <w:pPr>
              <w:pStyle w:val="af9"/>
              <w:numPr>
                <w:ilvl w:val="2"/>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FFS: Effect of multipath/NLoS channels on TRP/UE measurement errors</w:t>
            </w:r>
          </w:p>
          <w:p w14:paraId="18EE4F5D" w14:textId="77777777" w:rsidR="001E284C" w:rsidRPr="001E284C" w:rsidRDefault="001E284C" w:rsidP="001E284C">
            <w:pPr>
              <w:pStyle w:val="af9"/>
              <w:numPr>
                <w:ilvl w:val="1"/>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Error in assistance data (e.g TRP location, TRP beam antenna information)</w:t>
            </w:r>
          </w:p>
          <w:p w14:paraId="09675E82" w14:textId="77777777" w:rsidR="001E284C" w:rsidRPr="001E284C" w:rsidRDefault="001E284C" w:rsidP="001E284C">
            <w:pPr>
              <w:pStyle w:val="af9"/>
              <w:numPr>
                <w:ilvl w:val="1"/>
                <w:numId w:val="31"/>
              </w:numPr>
              <w:spacing w:before="0" w:line="300" w:lineRule="auto"/>
              <w:rPr>
                <w:rFonts w:ascii="Arial" w:hAnsi="Arial" w:cs="Arial"/>
                <w:sz w:val="20"/>
                <w:szCs w:val="20"/>
                <w:u w:val="single"/>
                <w:lang w:val="en-CA" w:eastAsia="zh-CN"/>
              </w:rPr>
            </w:pPr>
            <w:r w:rsidRPr="001E284C">
              <w:rPr>
                <w:rFonts w:ascii="Arial" w:hAnsi="Arial" w:cs="Arial"/>
                <w:sz w:val="20"/>
                <w:szCs w:val="20"/>
                <w:lang w:val="en-CA" w:eastAsia="zh-CN"/>
              </w:rPr>
              <w:t>FFS: Further study identification of error sources resulting from the multipath</w:t>
            </w:r>
            <w:r w:rsidRPr="001E284C">
              <w:rPr>
                <w:rFonts w:ascii="Arial" w:hAnsi="Arial" w:cs="Arial"/>
                <w:sz w:val="20"/>
                <w:szCs w:val="20"/>
                <w:u w:val="single"/>
                <w:lang w:val="en-CA" w:eastAsia="zh-CN"/>
              </w:rPr>
              <w:t>/NLoS</w:t>
            </w:r>
            <w:r w:rsidRPr="001E284C">
              <w:rPr>
                <w:rFonts w:ascii="Arial" w:hAnsi="Arial" w:cs="Arial"/>
                <w:sz w:val="20"/>
                <w:szCs w:val="20"/>
                <w:lang w:val="en-CA" w:eastAsia="zh-CN"/>
              </w:rPr>
              <w:t xml:space="preserve"> channel/radio propagation environment, including multipath</w:t>
            </w:r>
            <w:r w:rsidRPr="001E284C">
              <w:rPr>
                <w:rFonts w:ascii="Arial" w:hAnsi="Arial" w:cs="Arial"/>
                <w:sz w:val="20"/>
                <w:szCs w:val="20"/>
                <w:u w:val="single"/>
                <w:lang w:val="en-CA" w:eastAsia="zh-CN"/>
              </w:rPr>
              <w:t>/NLoS</w:t>
            </w:r>
            <w:r w:rsidRPr="001E284C">
              <w:rPr>
                <w:rFonts w:ascii="Arial" w:hAnsi="Arial" w:cs="Arial"/>
                <w:sz w:val="20"/>
                <w:szCs w:val="20"/>
                <w:lang w:val="en-CA" w:eastAsia="zh-CN"/>
              </w:rPr>
              <w:t xml:space="preserve"> channel itself as an error source</w:t>
            </w:r>
          </w:p>
          <w:p w14:paraId="5DA14BC9" w14:textId="77777777" w:rsidR="001E284C" w:rsidRPr="001E284C" w:rsidRDefault="001E284C" w:rsidP="001E284C">
            <w:pPr>
              <w:pStyle w:val="af9"/>
              <w:numPr>
                <w:ilvl w:val="0"/>
                <w:numId w:val="31"/>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Other error sources are not precluded</w:t>
            </w:r>
          </w:p>
          <w:p w14:paraId="0FE53E75" w14:textId="77777777" w:rsidR="001E284C" w:rsidRPr="001E284C" w:rsidRDefault="001E284C" w:rsidP="001E284C">
            <w:pPr>
              <w:pStyle w:val="af9"/>
              <w:numPr>
                <w:ilvl w:val="0"/>
                <w:numId w:val="31"/>
              </w:numPr>
              <w:spacing w:before="0" w:line="300" w:lineRule="auto"/>
              <w:rPr>
                <w:rFonts w:ascii="Arial" w:hAnsi="Arial" w:cs="Arial"/>
                <w:sz w:val="20"/>
                <w:szCs w:val="20"/>
                <w:lang w:eastAsia="zh-CN"/>
              </w:rPr>
            </w:pPr>
            <w:r w:rsidRPr="001E284C">
              <w:rPr>
                <w:rFonts w:ascii="Arial" w:hAnsi="Arial" w:cs="Arial"/>
                <w:sz w:val="20"/>
                <w:szCs w:val="20"/>
                <w:lang w:val="en-CA" w:eastAsia="zh-CN"/>
              </w:rPr>
              <w:t>FFS: details of each error source, e.g., mean/standard deviation/range associated with each error</w:t>
            </w:r>
          </w:p>
          <w:p w14:paraId="6899B936" w14:textId="77777777" w:rsidR="001E284C" w:rsidRPr="001E284C" w:rsidRDefault="001E284C" w:rsidP="001E284C">
            <w:pPr>
              <w:spacing w:before="0" w:after="0" w:line="300" w:lineRule="auto"/>
              <w:rPr>
                <w:rFonts w:ascii="Arial" w:hAnsi="Arial" w:cs="Arial"/>
                <w:lang w:eastAsia="x-none"/>
              </w:rPr>
            </w:pPr>
          </w:p>
          <w:bookmarkEnd w:id="2"/>
          <w:p w14:paraId="6C633AFC" w14:textId="77777777" w:rsidR="001E284C" w:rsidRPr="001E284C" w:rsidRDefault="001E284C" w:rsidP="001E284C">
            <w:pPr>
              <w:spacing w:before="0" w:after="0" w:line="300" w:lineRule="auto"/>
              <w:rPr>
                <w:rFonts w:ascii="Arial" w:hAnsi="Arial" w:cs="Arial"/>
                <w:b/>
                <w:lang w:eastAsia="x-none"/>
              </w:rPr>
            </w:pPr>
            <w:r w:rsidRPr="001E284C">
              <w:rPr>
                <w:rFonts w:ascii="Arial" w:hAnsi="Arial" w:cs="Arial"/>
                <w:b/>
                <w:highlight w:val="green"/>
                <w:lang w:eastAsia="x-none"/>
              </w:rPr>
              <w:t>Agreement</w:t>
            </w:r>
          </w:p>
          <w:p w14:paraId="35DAC4BE" w14:textId="77777777" w:rsidR="001E284C" w:rsidRPr="001E284C" w:rsidRDefault="001E284C" w:rsidP="001E284C">
            <w:pPr>
              <w:spacing w:before="0" w:after="0" w:line="300" w:lineRule="auto"/>
              <w:rPr>
                <w:rFonts w:ascii="Arial" w:hAnsi="Arial" w:cs="Arial"/>
                <w:lang w:eastAsia="x-none"/>
              </w:rPr>
            </w:pPr>
            <w:r w:rsidRPr="001E284C">
              <w:rPr>
                <w:rFonts w:ascii="Arial" w:hAnsi="Arial" w:cs="Arial"/>
                <w:lang w:eastAsia="x-none"/>
              </w:rPr>
              <w:t>For the purpose of discussion of error sources, reuse the definitions for RAT-dependent integrity and update the references to GNSS in Section 8.1.1a in TS38.305 to also include RAT-dependent methods.</w:t>
            </w:r>
          </w:p>
          <w:p w14:paraId="24BA75C8"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Note: The intention of the proposal is not to make text proposals for TS 38.305</w:t>
            </w:r>
          </w:p>
          <w:p w14:paraId="20453B72"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1B064A53" w14:textId="77777777" w:rsidR="001E284C" w:rsidRPr="001E284C" w:rsidRDefault="001E284C" w:rsidP="001E284C">
            <w:pPr>
              <w:spacing w:before="0" w:after="0" w:line="300" w:lineRule="auto"/>
              <w:rPr>
                <w:rFonts w:ascii="Arial" w:hAnsi="Arial" w:cs="Arial"/>
                <w:lang w:eastAsia="x-none"/>
              </w:rPr>
            </w:pPr>
          </w:p>
          <w:p w14:paraId="5B5E17AF" w14:textId="77777777" w:rsidR="001E284C" w:rsidRPr="001E284C" w:rsidRDefault="001E284C" w:rsidP="001E284C">
            <w:pPr>
              <w:spacing w:before="0" w:after="0" w:line="300" w:lineRule="auto"/>
              <w:rPr>
                <w:rFonts w:ascii="Arial" w:hAnsi="Arial" w:cs="Arial"/>
                <w:b/>
                <w:lang w:eastAsia="x-none"/>
              </w:rPr>
            </w:pPr>
            <w:bookmarkStart w:id="3" w:name="_Hlk104074995"/>
            <w:r w:rsidRPr="001E284C">
              <w:rPr>
                <w:rFonts w:ascii="Arial" w:hAnsi="Arial" w:cs="Arial"/>
                <w:b/>
                <w:highlight w:val="green"/>
                <w:lang w:eastAsia="x-none"/>
              </w:rPr>
              <w:t>Agreement</w:t>
            </w:r>
          </w:p>
          <w:p w14:paraId="43BF83FE" w14:textId="77777777" w:rsidR="001E284C" w:rsidRPr="001E284C" w:rsidRDefault="001E284C" w:rsidP="001E284C">
            <w:pPr>
              <w:spacing w:before="0" w:after="0" w:line="300" w:lineRule="auto"/>
              <w:rPr>
                <w:rFonts w:ascii="Arial" w:hAnsi="Arial" w:cs="Arial"/>
                <w:lang w:eastAsia="x-none"/>
              </w:rPr>
            </w:pPr>
            <w:r w:rsidRPr="001E284C">
              <w:rPr>
                <w:rFonts w:ascii="Arial" w:hAnsi="Arial" w:cs="Arial"/>
                <w:lang w:eastAsia="x-none"/>
              </w:rPr>
              <w:t>In addition to the agreed aspects for the study, study the following aspects for error sources for timing/angle based positioning methods</w:t>
            </w:r>
          </w:p>
          <w:p w14:paraId="253784F0"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Mapping between an error source and a positioning method (e.g., DL, UL, DL&amp;UL positioning method)</w:t>
            </w:r>
          </w:p>
          <w:p w14:paraId="5DF3A09C" w14:textId="77777777" w:rsidR="001E284C" w:rsidRPr="001E284C" w:rsidRDefault="001E284C" w:rsidP="001E284C">
            <w:pPr>
              <w:pStyle w:val="af9"/>
              <w:numPr>
                <w:ilvl w:val="1"/>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e.g., error in TRP location can be an error source for UE-based DL-AoD</w:t>
            </w:r>
          </w:p>
          <w:p w14:paraId="66656E11" w14:textId="77777777" w:rsidR="001E284C" w:rsidRPr="001E284C" w:rsidRDefault="001E284C" w:rsidP="001E284C">
            <w:pPr>
              <w:pStyle w:val="af9"/>
              <w:numPr>
                <w:ilvl w:val="0"/>
                <w:numId w:val="32"/>
              </w:numPr>
              <w:spacing w:before="0" w:line="300" w:lineRule="auto"/>
              <w:rPr>
                <w:rFonts w:ascii="Arial" w:hAnsi="Arial" w:cs="Arial"/>
                <w:sz w:val="20"/>
                <w:szCs w:val="20"/>
                <w:lang w:val="en-CA" w:eastAsia="zh-CN"/>
              </w:rPr>
            </w:pPr>
            <w:r w:rsidRPr="001E284C">
              <w:rPr>
                <w:rFonts w:ascii="Arial" w:hAnsi="Arial" w:cs="Arial"/>
                <w:sz w:val="20"/>
                <w:szCs w:val="20"/>
                <w:lang w:val="en-CA" w:eastAsia="zh-CN"/>
              </w:rPr>
              <w:t>Other aspects are not precluded</w:t>
            </w:r>
          </w:p>
          <w:bookmarkEnd w:id="3"/>
          <w:p w14:paraId="70FB1FA6" w14:textId="77777777" w:rsidR="001E284C" w:rsidRPr="001E284C" w:rsidRDefault="001E284C" w:rsidP="001E284C">
            <w:pPr>
              <w:spacing w:before="0" w:after="0" w:line="300" w:lineRule="auto"/>
              <w:rPr>
                <w:rFonts w:ascii="Arial" w:hAnsi="Arial" w:cs="Arial"/>
                <w:lang w:eastAsia="zh-CN"/>
              </w:rPr>
            </w:pPr>
          </w:p>
        </w:tc>
      </w:tr>
    </w:tbl>
    <w:p w14:paraId="2A9C9C1C" w14:textId="77777777" w:rsidR="001E284C" w:rsidRDefault="001E284C" w:rsidP="001B7EA0">
      <w:pPr>
        <w:spacing w:beforeLines="50" w:before="120" w:after="0" w:line="288" w:lineRule="auto"/>
        <w:jc w:val="both"/>
        <w:rPr>
          <w:rFonts w:ascii="Arial" w:hAnsi="Arial" w:cs="Arial"/>
          <w:lang w:eastAsia="zh-CN"/>
        </w:rPr>
      </w:pPr>
    </w:p>
    <w:p w14:paraId="19541996" w14:textId="6324D0CA" w:rsidR="001B7EA0" w:rsidRDefault="001B7EA0" w:rsidP="001B7EA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 provide our</w:t>
      </w:r>
      <w:r w:rsidR="00384FE4">
        <w:rPr>
          <w:rFonts w:ascii="Arial" w:hAnsi="Arial" w:cs="Arial"/>
          <w:lang w:eastAsia="zh-CN"/>
        </w:rPr>
        <w:t xml:space="preserve"> </w:t>
      </w:r>
      <w:r>
        <w:rPr>
          <w:rFonts w:ascii="Arial" w:hAnsi="Arial" w:cs="Arial"/>
          <w:lang w:eastAsia="zh-CN"/>
        </w:rPr>
        <w:t xml:space="preserve">views on the </w:t>
      </w:r>
      <w:r w:rsidR="00EC6EBE">
        <w:rPr>
          <w:rFonts w:ascii="Arial" w:hAnsi="Arial" w:cs="Arial"/>
          <w:lang w:eastAsia="zh-CN"/>
        </w:rPr>
        <w:t>error source</w:t>
      </w:r>
      <w:r w:rsidR="005212C1">
        <w:rPr>
          <w:rFonts w:ascii="Arial" w:hAnsi="Arial" w:cs="Arial"/>
          <w:lang w:eastAsia="zh-CN"/>
        </w:rPr>
        <w:t>s</w:t>
      </w:r>
      <w:r w:rsidR="00EC6EBE">
        <w:rPr>
          <w:rFonts w:ascii="Arial" w:hAnsi="Arial" w:cs="Arial"/>
          <w:lang w:eastAsia="zh-CN"/>
        </w:rPr>
        <w:t xml:space="preserve"> </w:t>
      </w:r>
      <w:r w:rsidR="005212C1">
        <w:rPr>
          <w:rFonts w:ascii="Arial" w:hAnsi="Arial" w:cs="Arial"/>
          <w:lang w:eastAsia="zh-CN"/>
        </w:rPr>
        <w:t>of the timing-based and angle-based RAT-dependent positioning methods</w:t>
      </w:r>
      <w:r>
        <w:rPr>
          <w:rFonts w:ascii="Arial" w:hAnsi="Arial" w:cs="Arial"/>
          <w:lang w:eastAsia="zh-CN"/>
        </w:rPr>
        <w:t>.</w:t>
      </w:r>
    </w:p>
    <w:p w14:paraId="2779A789" w14:textId="77777777" w:rsidR="004372F2" w:rsidRDefault="004372F2" w:rsidP="001B7EA0">
      <w:pPr>
        <w:spacing w:beforeLines="50" w:before="120"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C8CB5E1" w14:textId="589C8823" w:rsidR="008C42D7" w:rsidRDefault="008C42D7" w:rsidP="008C42D7">
      <w:pPr>
        <w:snapToGrid w:val="0"/>
        <w:spacing w:beforeLines="50" w:before="120" w:after="0" w:line="288" w:lineRule="auto"/>
        <w:rPr>
          <w:rFonts w:ascii="Arial" w:eastAsia="Batang" w:hAnsi="Arial" w:cs="Arial"/>
        </w:rPr>
      </w:pPr>
      <w:bookmarkStart w:id="4" w:name="_Ref31533076"/>
      <w:r w:rsidRPr="008C42D7">
        <w:rPr>
          <w:rFonts w:ascii="Arial" w:eastAsia="Batang" w:hAnsi="Arial" w:cs="Arial"/>
        </w:rPr>
        <w:t xml:space="preserve">Integrity </w:t>
      </w:r>
      <w:r>
        <w:rPr>
          <w:rFonts w:ascii="Arial" w:eastAsia="Batang" w:hAnsi="Arial" w:cs="Arial"/>
        </w:rPr>
        <w:t xml:space="preserve">is a </w:t>
      </w:r>
      <w:r w:rsidRPr="008C42D7">
        <w:rPr>
          <w:rFonts w:ascii="Arial" w:eastAsia="Batang" w:hAnsi="Arial" w:cs="Arial"/>
        </w:rPr>
        <w:t>measure of the trust in the accuracy of the position-related data and the ability to provide associated alerts</w:t>
      </w:r>
      <w:r>
        <w:rPr>
          <w:rFonts w:ascii="Arial" w:eastAsia="Batang" w:hAnsi="Arial" w:cs="Arial"/>
        </w:rPr>
        <w:t>, which is an important performance metric to ensure the reliability of a positioning system. In Rel-17, the motivation to include the integrity as a performance metric for both RAT-dependent and RAT-independent positioning was identified; however, due to the heavy workload and limited time, only the integrity of the A-GNSS positioning was studied and specified.</w:t>
      </w:r>
    </w:p>
    <w:p w14:paraId="081F86C7" w14:textId="3B4FF54E" w:rsidR="008C42D7" w:rsidRDefault="003336F5" w:rsidP="008C42D7">
      <w:pPr>
        <w:snapToGrid w:val="0"/>
        <w:spacing w:beforeLines="50" w:before="120" w:after="0" w:line="288" w:lineRule="auto"/>
        <w:rPr>
          <w:rFonts w:ascii="Arial" w:hAnsi="Arial" w:cs="Arial"/>
          <w:lang w:eastAsia="zh-CN"/>
        </w:rPr>
      </w:pPr>
      <w:r>
        <w:rPr>
          <w:rFonts w:ascii="Arial" w:hAnsi="Arial" w:cs="Arial"/>
          <w:lang w:eastAsia="zh-CN"/>
        </w:rPr>
        <w:lastRenderedPageBreak/>
        <w:t>In Rel-16 and Rel-17, the NR positioning mainly focused on the accuracy performance metric, and the positioning accuracy, taking horizontal accuracy as an example, has been improved from &lt; 3m (indoor) / &lt; 10m (outdoor)</w:t>
      </w:r>
      <w:r w:rsidR="003E1A5C">
        <w:rPr>
          <w:rFonts w:ascii="Arial" w:hAnsi="Arial" w:cs="Arial"/>
          <w:lang w:eastAsia="zh-CN"/>
        </w:rPr>
        <w:t xml:space="preserve"> for 80% UEs</w:t>
      </w:r>
      <w:r>
        <w:rPr>
          <w:rFonts w:ascii="Arial" w:hAnsi="Arial" w:cs="Arial"/>
          <w:lang w:eastAsia="zh-CN"/>
        </w:rPr>
        <w:t xml:space="preserve"> to &lt; 1m </w:t>
      </w:r>
      <w:r w:rsidR="003E1A5C">
        <w:rPr>
          <w:rFonts w:ascii="Arial" w:hAnsi="Arial" w:cs="Arial"/>
          <w:lang w:eastAsia="zh-CN"/>
        </w:rPr>
        <w:t xml:space="preserve">for 90% UEs </w:t>
      </w:r>
      <w:r>
        <w:rPr>
          <w:rFonts w:ascii="Arial" w:hAnsi="Arial" w:cs="Arial"/>
          <w:lang w:eastAsia="zh-CN"/>
        </w:rPr>
        <w:t xml:space="preserve">for commercial use cases, and to &lt; 0.2m or 0.5m </w:t>
      </w:r>
      <w:r w:rsidR="003E1A5C">
        <w:rPr>
          <w:rFonts w:ascii="Arial" w:hAnsi="Arial" w:cs="Arial"/>
          <w:lang w:eastAsia="zh-CN"/>
        </w:rPr>
        <w:t xml:space="preserve">for 90% UEs </w:t>
      </w:r>
      <w:r>
        <w:rPr>
          <w:rFonts w:ascii="Arial" w:hAnsi="Arial" w:cs="Arial"/>
          <w:lang w:eastAsia="zh-CN"/>
        </w:rPr>
        <w:t>for IIoT use cases.</w:t>
      </w:r>
      <w:r w:rsidR="003E1A5C">
        <w:rPr>
          <w:rFonts w:ascii="Arial" w:hAnsi="Arial" w:cs="Arial"/>
          <w:lang w:eastAsia="zh-CN"/>
        </w:rPr>
        <w:t xml:space="preserve"> Mathematically, the accuracy places the cut-off at 90% to ensure that the positioning errors of 90% of UEs should be less than the accuracy requirement; while the integrity focused on the tail of the error distribution, and to </w:t>
      </w:r>
      <w:r w:rsidR="003E1A5C" w:rsidRPr="003E1A5C">
        <w:rPr>
          <w:rFonts w:ascii="Arial" w:hAnsi="Arial" w:cs="Arial"/>
          <w:lang w:eastAsia="zh-CN"/>
        </w:rPr>
        <w:t>keep the probability of hazardous situations</w:t>
      </w:r>
      <w:r w:rsidR="003E1A5C">
        <w:rPr>
          <w:rFonts w:ascii="Arial" w:hAnsi="Arial" w:cs="Arial"/>
          <w:lang w:eastAsia="zh-CN"/>
        </w:rPr>
        <w:t xml:space="preserve"> extremely low.</w:t>
      </w:r>
      <w:r w:rsidR="00B20B50">
        <w:rPr>
          <w:rFonts w:ascii="Arial" w:hAnsi="Arial" w:cs="Arial"/>
          <w:lang w:eastAsia="zh-CN"/>
        </w:rPr>
        <w:t xml:space="preserve"> </w:t>
      </w:r>
      <w:r w:rsidR="00CA3EF4">
        <w:rPr>
          <w:rFonts w:ascii="Arial" w:hAnsi="Arial" w:cs="Arial"/>
          <w:lang w:eastAsia="zh-CN"/>
        </w:rPr>
        <w:t xml:space="preserve">Hence, integrity is an important metric in use cases such as V2X, real-time </w:t>
      </w:r>
      <w:r w:rsidR="005500DA">
        <w:rPr>
          <w:rFonts w:ascii="Arial" w:hAnsi="Arial" w:cs="Arial"/>
          <w:lang w:eastAsia="zh-CN"/>
        </w:rPr>
        <w:t>tool assignment in</w:t>
      </w:r>
      <w:r w:rsidR="005500DA" w:rsidRPr="005500DA">
        <w:rPr>
          <w:rFonts w:ascii="Arial" w:hAnsi="Arial" w:cs="Arial"/>
          <w:lang w:eastAsia="zh-CN"/>
        </w:rPr>
        <w:t xml:space="preserve"> assembly line</w:t>
      </w:r>
      <w:r w:rsidR="005500DA">
        <w:rPr>
          <w:rFonts w:ascii="Arial" w:hAnsi="Arial" w:cs="Arial"/>
          <w:lang w:eastAsia="zh-CN"/>
        </w:rPr>
        <w:t>, tracking of forklifts and AGVs in logistics and warehousing, etc.</w:t>
      </w:r>
    </w:p>
    <w:p w14:paraId="05827F1E" w14:textId="7A5343D6" w:rsidR="006F6300" w:rsidRDefault="006F6300" w:rsidP="008C42D7">
      <w:pPr>
        <w:snapToGrid w:val="0"/>
        <w:spacing w:beforeLines="50" w:before="120" w:after="0" w:line="288" w:lineRule="auto"/>
        <w:rPr>
          <w:rFonts w:ascii="Arial" w:hAnsi="Arial" w:cs="Arial"/>
          <w:lang w:eastAsia="zh-CN"/>
        </w:rPr>
      </w:pPr>
    </w:p>
    <w:p w14:paraId="675E73CF" w14:textId="0800050F" w:rsidR="006F6300" w:rsidRPr="0034787B" w:rsidRDefault="0034787B" w:rsidP="0034787B">
      <w:pPr>
        <w:snapToGrid w:val="0"/>
        <w:spacing w:beforeLines="50" w:before="120" w:after="0" w:line="288" w:lineRule="auto"/>
        <w:outlineLvl w:val="1"/>
        <w:rPr>
          <w:rFonts w:ascii="Arial" w:hAnsi="Arial" w:cs="Arial"/>
          <w:b/>
          <w:bCs/>
          <w:sz w:val="24"/>
          <w:szCs w:val="24"/>
          <w:lang w:eastAsia="zh-CN"/>
        </w:rPr>
      </w:pPr>
      <w:r w:rsidRPr="0034787B">
        <w:rPr>
          <w:rFonts w:ascii="Arial" w:hAnsi="Arial" w:cs="Arial"/>
          <w:b/>
          <w:bCs/>
          <w:sz w:val="24"/>
          <w:szCs w:val="24"/>
          <w:lang w:eastAsia="zh-CN"/>
        </w:rPr>
        <w:t xml:space="preserve">2.1 </w:t>
      </w:r>
      <w:r w:rsidRPr="0034787B">
        <w:rPr>
          <w:rFonts w:ascii="Arial" w:hAnsi="Arial" w:cs="Arial" w:hint="eastAsia"/>
          <w:b/>
          <w:bCs/>
          <w:sz w:val="24"/>
          <w:szCs w:val="24"/>
          <w:lang w:eastAsia="zh-CN"/>
        </w:rPr>
        <w:t>E</w:t>
      </w:r>
      <w:r w:rsidRPr="0034787B">
        <w:rPr>
          <w:rFonts w:ascii="Arial" w:hAnsi="Arial" w:cs="Arial"/>
          <w:b/>
          <w:bCs/>
          <w:sz w:val="24"/>
          <w:szCs w:val="24"/>
          <w:lang w:eastAsia="zh-CN"/>
        </w:rPr>
        <w:t>rror sources for RAT-dependent positioning</w:t>
      </w:r>
    </w:p>
    <w:p w14:paraId="2EDF9707" w14:textId="602ACE64" w:rsidR="006F6300" w:rsidRDefault="008E60CA" w:rsidP="006A77FE">
      <w:pPr>
        <w:snapToGrid w:val="0"/>
        <w:spacing w:beforeLines="50" w:before="120" w:after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Rel-17 discussion on the integrity for A-GNSS positioning, feared events were studied and summarized </w:t>
      </w:r>
      <w:r w:rsidR="003A6310">
        <w:rPr>
          <w:rFonts w:ascii="Arial" w:hAnsi="Arial" w:cs="Arial"/>
          <w:lang w:eastAsia="zh-CN"/>
        </w:rPr>
        <w:t>as the following table</w:t>
      </w:r>
      <w:r w:rsidR="00A21DB1">
        <w:rPr>
          <w:rFonts w:ascii="Arial" w:hAnsi="Arial" w:cs="Arial"/>
          <w:lang w:eastAsia="zh-CN"/>
        </w:rPr>
        <w:t xml:space="preserve"> </w:t>
      </w:r>
      <w:r w:rsidR="00A21DB1">
        <w:rPr>
          <w:rFonts w:ascii="Arial" w:hAnsi="Arial" w:cs="Arial"/>
          <w:highlight w:val="yellow"/>
          <w:lang w:eastAsia="zh-CN"/>
        </w:rPr>
        <w:fldChar w:fldCharType="begin"/>
      </w:r>
      <w:r w:rsidR="00A21DB1">
        <w:rPr>
          <w:rFonts w:ascii="Arial" w:hAnsi="Arial" w:cs="Arial"/>
          <w:lang w:eastAsia="zh-CN"/>
        </w:rPr>
        <w:instrText xml:space="preserve"> REF _Ref109381693 \r \h </w:instrText>
      </w:r>
      <w:r w:rsidR="00A21DB1">
        <w:rPr>
          <w:rFonts w:ascii="Arial" w:hAnsi="Arial" w:cs="Arial"/>
          <w:highlight w:val="yellow"/>
          <w:lang w:eastAsia="zh-CN"/>
        </w:rPr>
      </w:r>
      <w:r w:rsidR="00A21DB1">
        <w:rPr>
          <w:rFonts w:ascii="Arial" w:hAnsi="Arial" w:cs="Arial"/>
          <w:highlight w:val="yellow"/>
          <w:lang w:eastAsia="zh-CN"/>
        </w:rPr>
        <w:fldChar w:fldCharType="separate"/>
      </w:r>
      <w:r w:rsidR="00A21DB1">
        <w:rPr>
          <w:rFonts w:ascii="Arial" w:hAnsi="Arial" w:cs="Arial"/>
          <w:lang w:eastAsia="zh-CN"/>
        </w:rPr>
        <w:t>[3]</w:t>
      </w:r>
      <w:r w:rsidR="00A21DB1">
        <w:rPr>
          <w:rFonts w:ascii="Arial" w:hAnsi="Arial" w:cs="Arial"/>
          <w:highlight w:val="yellow"/>
          <w:lang w:eastAsia="zh-CN"/>
        </w:rPr>
        <w:fldChar w:fldCharType="end"/>
      </w:r>
      <w:r w:rsidR="00C02598">
        <w:rPr>
          <w:rFonts w:ascii="Arial" w:hAnsi="Arial" w:cs="Arial"/>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4252"/>
        <w:gridCol w:w="2931"/>
      </w:tblGrid>
      <w:tr w:rsidR="00C861EF" w:rsidRPr="003C3BBF" w14:paraId="04D3A519" w14:textId="77777777" w:rsidTr="00006437">
        <w:trPr>
          <w:trHeight w:val="327"/>
        </w:trPr>
        <w:tc>
          <w:tcPr>
            <w:tcW w:w="1395" w:type="pct"/>
            <w:shd w:val="clear" w:color="auto" w:fill="D9D9D9"/>
          </w:tcPr>
          <w:p w14:paraId="7C7DE942" w14:textId="77777777" w:rsidR="00C861EF" w:rsidRPr="003C3BBF" w:rsidRDefault="00C861EF" w:rsidP="00006437">
            <w:pPr>
              <w:spacing w:after="0"/>
              <w:rPr>
                <w:rFonts w:ascii="Arial" w:hAnsi="Arial" w:cs="Arial"/>
                <w:b/>
              </w:rPr>
            </w:pPr>
            <w:r w:rsidRPr="003C3BBF">
              <w:rPr>
                <w:rFonts w:ascii="Arial" w:hAnsi="Arial" w:cs="Arial"/>
                <w:b/>
              </w:rPr>
              <w:t xml:space="preserve">Feared Event Category </w:t>
            </w:r>
          </w:p>
        </w:tc>
        <w:tc>
          <w:tcPr>
            <w:tcW w:w="2134" w:type="pct"/>
            <w:shd w:val="clear" w:color="auto" w:fill="D9D9D9"/>
          </w:tcPr>
          <w:p w14:paraId="056A8F1A" w14:textId="77777777" w:rsidR="00C861EF" w:rsidRPr="003C3BBF" w:rsidRDefault="00C861EF" w:rsidP="00006437">
            <w:pPr>
              <w:spacing w:after="0"/>
              <w:rPr>
                <w:rFonts w:ascii="Arial" w:hAnsi="Arial" w:cs="Arial"/>
                <w:b/>
              </w:rPr>
            </w:pPr>
            <w:r w:rsidRPr="003C3BBF">
              <w:rPr>
                <w:rFonts w:ascii="Arial" w:hAnsi="Arial" w:cs="Arial"/>
                <w:b/>
              </w:rPr>
              <w:t xml:space="preserve">Feared Event </w:t>
            </w:r>
          </w:p>
        </w:tc>
        <w:tc>
          <w:tcPr>
            <w:tcW w:w="1471" w:type="pct"/>
            <w:shd w:val="clear" w:color="auto" w:fill="D9D9D9"/>
          </w:tcPr>
          <w:p w14:paraId="64009150" w14:textId="77777777" w:rsidR="00C861EF" w:rsidRPr="003C3BBF" w:rsidRDefault="00C861EF" w:rsidP="00006437">
            <w:pPr>
              <w:spacing w:after="0"/>
              <w:rPr>
                <w:rFonts w:ascii="Arial" w:hAnsi="Arial" w:cs="Arial"/>
                <w:b/>
              </w:rPr>
            </w:pPr>
            <w:r w:rsidRPr="003C3BBF">
              <w:rPr>
                <w:rFonts w:ascii="Arial" w:hAnsi="Arial" w:cs="Arial"/>
                <w:b/>
              </w:rPr>
              <w:t xml:space="preserve">Examples of positioning integrity assistance information (FFS) </w:t>
            </w:r>
          </w:p>
        </w:tc>
      </w:tr>
      <w:tr w:rsidR="00C861EF" w:rsidRPr="003C3BBF" w14:paraId="3BC99FC1" w14:textId="77777777" w:rsidTr="00006437">
        <w:trPr>
          <w:trHeight w:val="20"/>
        </w:trPr>
        <w:tc>
          <w:tcPr>
            <w:tcW w:w="1395" w:type="pct"/>
            <w:vMerge w:val="restart"/>
          </w:tcPr>
          <w:p w14:paraId="46716D4C" w14:textId="77777777" w:rsidR="00C861EF" w:rsidRPr="003C3BBF" w:rsidRDefault="00C861EF" w:rsidP="00006437">
            <w:pPr>
              <w:spacing w:after="0"/>
              <w:rPr>
                <w:rFonts w:ascii="Arial" w:hAnsi="Arial" w:cs="Arial"/>
              </w:rPr>
            </w:pPr>
            <w:r w:rsidRPr="003C3BBF">
              <w:rPr>
                <w:rFonts w:ascii="Arial" w:hAnsi="Arial" w:cs="Arial"/>
              </w:rPr>
              <w:t xml:space="preserve">1. </w:t>
            </w:r>
            <w:sdt>
              <w:sdtPr>
                <w:rPr>
                  <w:rFonts w:ascii="Arial" w:hAnsi="Arial" w:cs="Arial"/>
                </w:rPr>
                <w:tag w:val="goog_rdk_0"/>
                <w:id w:val="-901747254"/>
              </w:sdtPr>
              <w:sdtEndPr/>
              <w:sdtContent/>
            </w:sdt>
            <w:r w:rsidRPr="003C3BBF">
              <w:rPr>
                <w:rFonts w:ascii="Arial" w:hAnsi="Arial" w:cs="Arial"/>
              </w:rPr>
              <w:t xml:space="preserve">Feared events in the GNSS Assistance Data </w:t>
            </w:r>
          </w:p>
        </w:tc>
        <w:tc>
          <w:tcPr>
            <w:tcW w:w="2134" w:type="pct"/>
          </w:tcPr>
          <w:p w14:paraId="087AE5D0" w14:textId="77777777" w:rsidR="00C861EF" w:rsidRPr="003C3BBF" w:rsidRDefault="00C861EF" w:rsidP="00006437">
            <w:pPr>
              <w:spacing w:after="0"/>
              <w:rPr>
                <w:rFonts w:ascii="Arial" w:hAnsi="Arial" w:cs="Arial"/>
              </w:rPr>
            </w:pPr>
            <w:r w:rsidRPr="003C3BBF">
              <w:rPr>
                <w:rFonts w:ascii="Arial" w:hAnsi="Arial" w:cs="Arial"/>
              </w:rPr>
              <w:t>Incorrect computation of the GNSS Assistance Data, e.g. software bug, corrupt or lost data</w:t>
            </w:r>
          </w:p>
        </w:tc>
        <w:tc>
          <w:tcPr>
            <w:tcW w:w="1471" w:type="pct"/>
            <w:vMerge w:val="restart"/>
          </w:tcPr>
          <w:p w14:paraId="6DCF10EF" w14:textId="77777777" w:rsidR="00C861EF" w:rsidRPr="003C3BBF" w:rsidRDefault="00C861EF" w:rsidP="00006437">
            <w:pPr>
              <w:spacing w:after="0"/>
              <w:rPr>
                <w:rFonts w:ascii="Arial" w:hAnsi="Arial" w:cs="Arial"/>
              </w:rPr>
            </w:pPr>
            <w:r w:rsidRPr="003C3BBF">
              <w:rPr>
                <w:rFonts w:ascii="Arial" w:hAnsi="Arial" w:cs="Arial"/>
              </w:rPr>
              <w:t>Validity or quality flags for existing assistance information</w:t>
            </w:r>
          </w:p>
        </w:tc>
      </w:tr>
      <w:tr w:rsidR="00C861EF" w:rsidRPr="003C3BBF" w14:paraId="7204E98B" w14:textId="77777777" w:rsidTr="00006437">
        <w:trPr>
          <w:trHeight w:val="1100"/>
        </w:trPr>
        <w:tc>
          <w:tcPr>
            <w:tcW w:w="1395" w:type="pct"/>
            <w:vMerge/>
            <w:tcBorders>
              <w:bottom w:val="single" w:sz="4" w:space="0" w:color="000000"/>
            </w:tcBorders>
          </w:tcPr>
          <w:p w14:paraId="41027D90" w14:textId="77777777" w:rsidR="00C861EF" w:rsidRPr="003C3BBF" w:rsidRDefault="00C861EF" w:rsidP="00006437">
            <w:pPr>
              <w:widowControl w:val="0"/>
              <w:spacing w:after="0" w:line="276" w:lineRule="auto"/>
              <w:rPr>
                <w:rFonts w:ascii="Arial" w:hAnsi="Arial" w:cs="Arial"/>
              </w:rPr>
            </w:pPr>
          </w:p>
        </w:tc>
        <w:tc>
          <w:tcPr>
            <w:tcW w:w="2134" w:type="pct"/>
            <w:tcBorders>
              <w:bottom w:val="single" w:sz="4" w:space="0" w:color="000000"/>
            </w:tcBorders>
          </w:tcPr>
          <w:p w14:paraId="1797DDF9" w14:textId="77777777" w:rsidR="00C861EF" w:rsidRPr="003C3BBF" w:rsidRDefault="00C861EF" w:rsidP="00006437">
            <w:pPr>
              <w:spacing w:after="0"/>
              <w:rPr>
                <w:rFonts w:ascii="Arial" w:hAnsi="Arial" w:cs="Arial"/>
              </w:rPr>
            </w:pPr>
            <w:r w:rsidRPr="003C3BBF">
              <w:rPr>
                <w:rFonts w:ascii="Arial" w:hAnsi="Arial" w:cs="Arial"/>
              </w:rPr>
              <w:t>External feared event impacting the GNSS Assistance Data, e.g. satellite, atmospheric or local environment feared events (Category 3) impacting the GNSS reference stations in the GNSS correction provider's network.</w:t>
            </w:r>
          </w:p>
        </w:tc>
        <w:tc>
          <w:tcPr>
            <w:tcW w:w="1471" w:type="pct"/>
            <w:vMerge/>
            <w:tcBorders>
              <w:bottom w:val="single" w:sz="4" w:space="0" w:color="000000"/>
            </w:tcBorders>
          </w:tcPr>
          <w:p w14:paraId="382B5912" w14:textId="77777777" w:rsidR="00C861EF" w:rsidRPr="003C3BBF" w:rsidRDefault="00C861EF" w:rsidP="00006437">
            <w:pPr>
              <w:spacing w:after="0"/>
              <w:rPr>
                <w:rFonts w:ascii="Arial" w:hAnsi="Arial" w:cs="Arial"/>
              </w:rPr>
            </w:pPr>
          </w:p>
        </w:tc>
      </w:tr>
      <w:tr w:rsidR="00C861EF" w:rsidRPr="003C3BBF" w14:paraId="62607326" w14:textId="77777777" w:rsidTr="00006437">
        <w:trPr>
          <w:trHeight w:val="20"/>
        </w:trPr>
        <w:tc>
          <w:tcPr>
            <w:tcW w:w="1395" w:type="pct"/>
            <w:vMerge w:val="restart"/>
          </w:tcPr>
          <w:p w14:paraId="418069D0" w14:textId="77777777" w:rsidR="00C861EF" w:rsidRPr="003C3BBF" w:rsidRDefault="00C861EF" w:rsidP="00006437">
            <w:pPr>
              <w:spacing w:after="0"/>
              <w:rPr>
                <w:rFonts w:ascii="Arial" w:hAnsi="Arial" w:cs="Arial"/>
              </w:rPr>
            </w:pPr>
            <w:r w:rsidRPr="003C3BBF">
              <w:rPr>
                <w:rFonts w:ascii="Arial" w:hAnsi="Arial" w:cs="Arial"/>
              </w:rPr>
              <w:t xml:space="preserve">2. Feared events during positioning data transmission </w:t>
            </w:r>
          </w:p>
        </w:tc>
        <w:tc>
          <w:tcPr>
            <w:tcW w:w="2134" w:type="pct"/>
            <w:vMerge w:val="restart"/>
          </w:tcPr>
          <w:p w14:paraId="76683530" w14:textId="77777777" w:rsidR="00C861EF" w:rsidRPr="003C3BBF" w:rsidRDefault="00C861EF" w:rsidP="00006437">
            <w:pPr>
              <w:spacing w:after="0"/>
              <w:rPr>
                <w:rFonts w:ascii="Arial" w:hAnsi="Arial" w:cs="Arial"/>
              </w:rPr>
            </w:pPr>
            <w:r w:rsidRPr="003C3BBF">
              <w:rPr>
                <w:rFonts w:ascii="Arial" w:hAnsi="Arial" w:cs="Arial"/>
              </w:rPr>
              <w:t>Data integrity faults</w:t>
            </w:r>
          </w:p>
        </w:tc>
        <w:tc>
          <w:tcPr>
            <w:tcW w:w="1471" w:type="pct"/>
          </w:tcPr>
          <w:p w14:paraId="16CD7078" w14:textId="77777777" w:rsidR="00C861EF" w:rsidRPr="003C3BBF" w:rsidRDefault="00C861EF" w:rsidP="00006437">
            <w:pPr>
              <w:spacing w:after="0"/>
              <w:rPr>
                <w:rFonts w:ascii="Arial" w:hAnsi="Arial" w:cs="Arial"/>
              </w:rPr>
            </w:pPr>
            <w:r w:rsidRPr="003C3BBF">
              <w:rPr>
                <w:rFonts w:ascii="Arial" w:hAnsi="Arial" w:cs="Arial"/>
              </w:rPr>
              <w:t>Data corruption check, e.g.</w:t>
            </w:r>
            <w:sdt>
              <w:sdtPr>
                <w:rPr>
                  <w:rFonts w:ascii="Arial" w:hAnsi="Arial" w:cs="Arial"/>
                </w:rPr>
                <w:tag w:val="goog_rdk_1"/>
                <w:id w:val="1061289158"/>
              </w:sdtPr>
              <w:sdtEndPr/>
              <w:sdtContent/>
            </w:sdt>
            <w:r w:rsidRPr="003C3BBF">
              <w:rPr>
                <w:rFonts w:ascii="Arial" w:hAnsi="Arial" w:cs="Arial"/>
              </w:rPr>
              <w:t xml:space="preserve"> CRC</w:t>
            </w:r>
          </w:p>
        </w:tc>
      </w:tr>
      <w:tr w:rsidR="00C861EF" w:rsidRPr="003C3BBF" w14:paraId="42E3A149" w14:textId="77777777" w:rsidTr="00006437">
        <w:trPr>
          <w:trHeight w:val="20"/>
        </w:trPr>
        <w:tc>
          <w:tcPr>
            <w:tcW w:w="1395" w:type="pct"/>
            <w:vMerge/>
          </w:tcPr>
          <w:p w14:paraId="292E648E" w14:textId="77777777" w:rsidR="00C861EF" w:rsidRPr="003C3BBF" w:rsidRDefault="00C861EF" w:rsidP="00006437">
            <w:pPr>
              <w:widowControl w:val="0"/>
              <w:spacing w:after="0" w:line="276" w:lineRule="auto"/>
              <w:rPr>
                <w:rFonts w:ascii="Arial" w:hAnsi="Arial" w:cs="Arial"/>
              </w:rPr>
            </w:pPr>
          </w:p>
        </w:tc>
        <w:tc>
          <w:tcPr>
            <w:tcW w:w="2134" w:type="pct"/>
            <w:vMerge/>
          </w:tcPr>
          <w:p w14:paraId="73D456B4" w14:textId="77777777" w:rsidR="00C861EF" w:rsidRPr="003C3BBF" w:rsidRDefault="00C861EF" w:rsidP="00006437">
            <w:pPr>
              <w:spacing w:after="0"/>
              <w:rPr>
                <w:rFonts w:ascii="Arial" w:hAnsi="Arial" w:cs="Arial"/>
              </w:rPr>
            </w:pPr>
          </w:p>
        </w:tc>
        <w:tc>
          <w:tcPr>
            <w:tcW w:w="1471" w:type="pct"/>
          </w:tcPr>
          <w:p w14:paraId="340F1D4B" w14:textId="77777777" w:rsidR="00C861EF" w:rsidRPr="003C3BBF" w:rsidRDefault="00C861EF" w:rsidP="00006437">
            <w:pPr>
              <w:spacing w:after="0"/>
              <w:rPr>
                <w:rFonts w:ascii="Arial" w:hAnsi="Arial" w:cs="Arial"/>
              </w:rPr>
            </w:pPr>
            <w:r w:rsidRPr="003C3BBF">
              <w:rPr>
                <w:rFonts w:ascii="Arial" w:hAnsi="Arial" w:cs="Arial"/>
              </w:rPr>
              <w:t>Data Authentication / Signature</w:t>
            </w:r>
          </w:p>
        </w:tc>
      </w:tr>
      <w:tr w:rsidR="00C861EF" w:rsidRPr="003C3BBF" w14:paraId="5EFF7FE0" w14:textId="77777777" w:rsidTr="00006437">
        <w:trPr>
          <w:trHeight w:val="621"/>
        </w:trPr>
        <w:tc>
          <w:tcPr>
            <w:tcW w:w="1395" w:type="pct"/>
            <w:vMerge w:val="restart"/>
          </w:tcPr>
          <w:p w14:paraId="31AF3B99" w14:textId="77777777" w:rsidR="00C861EF" w:rsidRPr="003C3BBF" w:rsidRDefault="00C861EF" w:rsidP="00006437">
            <w:pPr>
              <w:spacing w:after="0"/>
              <w:rPr>
                <w:rFonts w:ascii="Arial" w:hAnsi="Arial" w:cs="Arial"/>
              </w:rPr>
            </w:pPr>
            <w:r w:rsidRPr="003C3BBF">
              <w:rPr>
                <w:rFonts w:ascii="Arial" w:hAnsi="Arial" w:cs="Arial"/>
              </w:rPr>
              <w:t xml:space="preserve">3. </w:t>
            </w:r>
            <w:sdt>
              <w:sdtPr>
                <w:rPr>
                  <w:rFonts w:ascii="Arial" w:hAnsi="Arial" w:cs="Arial"/>
                </w:rPr>
                <w:tag w:val="goog_rdk_2"/>
                <w:id w:val="-1264447975"/>
              </w:sdtPr>
              <w:sdtEndPr/>
              <w:sdtContent/>
            </w:sdt>
            <w:r w:rsidRPr="003C3BBF">
              <w:rPr>
                <w:rFonts w:ascii="Arial" w:hAnsi="Arial" w:cs="Arial"/>
              </w:rPr>
              <w:t>GNSS feared events</w:t>
            </w:r>
          </w:p>
        </w:tc>
        <w:tc>
          <w:tcPr>
            <w:tcW w:w="2134" w:type="pct"/>
          </w:tcPr>
          <w:p w14:paraId="2A8E1A66" w14:textId="77777777" w:rsidR="00C861EF" w:rsidRPr="003C3BBF" w:rsidRDefault="00C861EF" w:rsidP="00006437">
            <w:pPr>
              <w:spacing w:after="0"/>
              <w:rPr>
                <w:rFonts w:ascii="Arial" w:hAnsi="Arial" w:cs="Arial"/>
              </w:rPr>
            </w:pPr>
            <w:r w:rsidRPr="003C3BBF">
              <w:rPr>
                <w:rFonts w:ascii="Arial" w:hAnsi="Arial" w:cs="Arial"/>
              </w:rPr>
              <w:t>Satellite feared events</w:t>
            </w:r>
          </w:p>
          <w:p w14:paraId="28978F47" w14:textId="77777777" w:rsidR="00C861EF" w:rsidRPr="003C3BBF" w:rsidRDefault="00C861EF" w:rsidP="00006437">
            <w:pPr>
              <w:spacing w:after="0"/>
              <w:rPr>
                <w:rFonts w:ascii="Arial" w:hAnsi="Arial" w:cs="Arial"/>
              </w:rPr>
            </w:pPr>
            <w:r w:rsidRPr="003C3BBF">
              <w:rPr>
                <w:rFonts w:ascii="Arial" w:hAnsi="Arial" w:cs="Arial"/>
              </w:rPr>
              <w:t>e.g. bad signal-in-space or bad broadcast navigation data</w:t>
            </w:r>
          </w:p>
        </w:tc>
        <w:tc>
          <w:tcPr>
            <w:tcW w:w="1471" w:type="pct"/>
          </w:tcPr>
          <w:p w14:paraId="59605090" w14:textId="77777777" w:rsidR="00C861EF" w:rsidRPr="003C3BBF" w:rsidRDefault="00C861EF" w:rsidP="00006437">
            <w:pPr>
              <w:spacing w:after="0"/>
              <w:rPr>
                <w:rFonts w:ascii="Arial" w:hAnsi="Arial" w:cs="Arial"/>
              </w:rPr>
            </w:pPr>
            <w:r w:rsidRPr="003C3BBF">
              <w:rPr>
                <w:rFonts w:ascii="Arial" w:hAnsi="Arial" w:cs="Arial"/>
              </w:rPr>
              <w:t>Satellite health or quality flags</w:t>
            </w:r>
          </w:p>
        </w:tc>
      </w:tr>
      <w:tr w:rsidR="00C861EF" w:rsidRPr="003C3BBF" w14:paraId="137F5707" w14:textId="77777777" w:rsidTr="00006437">
        <w:trPr>
          <w:trHeight w:val="20"/>
        </w:trPr>
        <w:tc>
          <w:tcPr>
            <w:tcW w:w="1395" w:type="pct"/>
            <w:vMerge/>
          </w:tcPr>
          <w:p w14:paraId="0AD98CDE" w14:textId="77777777" w:rsidR="00C861EF" w:rsidRPr="003C3BBF" w:rsidRDefault="00C861EF" w:rsidP="00006437">
            <w:pPr>
              <w:widowControl w:val="0"/>
              <w:spacing w:after="0" w:line="276" w:lineRule="auto"/>
              <w:rPr>
                <w:rFonts w:ascii="Arial" w:hAnsi="Arial" w:cs="Arial"/>
              </w:rPr>
            </w:pPr>
          </w:p>
        </w:tc>
        <w:tc>
          <w:tcPr>
            <w:tcW w:w="2134" w:type="pct"/>
            <w:vMerge w:val="restart"/>
          </w:tcPr>
          <w:p w14:paraId="56FDE7FB" w14:textId="77777777" w:rsidR="00C861EF" w:rsidRPr="003C3BBF" w:rsidRDefault="00C861EF" w:rsidP="00006437">
            <w:pPr>
              <w:spacing w:after="0"/>
              <w:rPr>
                <w:rFonts w:ascii="Arial" w:hAnsi="Arial" w:cs="Arial"/>
              </w:rPr>
            </w:pPr>
            <w:r w:rsidRPr="003C3BBF">
              <w:rPr>
                <w:rFonts w:ascii="Arial" w:hAnsi="Arial" w:cs="Arial"/>
              </w:rPr>
              <w:t>Atmospheric feared events</w:t>
            </w:r>
          </w:p>
        </w:tc>
        <w:tc>
          <w:tcPr>
            <w:tcW w:w="1471" w:type="pct"/>
          </w:tcPr>
          <w:p w14:paraId="65B95F06" w14:textId="77777777" w:rsidR="00C861EF" w:rsidRPr="003C3BBF" w:rsidRDefault="00C861EF" w:rsidP="00006437">
            <w:pPr>
              <w:spacing w:after="0"/>
              <w:rPr>
                <w:rFonts w:ascii="Arial" w:hAnsi="Arial" w:cs="Arial"/>
              </w:rPr>
            </w:pPr>
            <w:r w:rsidRPr="003C3BBF">
              <w:rPr>
                <w:rFonts w:ascii="Arial" w:hAnsi="Arial" w:cs="Arial"/>
              </w:rPr>
              <w:t>Ionospheric indicator</w:t>
            </w:r>
          </w:p>
        </w:tc>
      </w:tr>
      <w:tr w:rsidR="00C861EF" w:rsidRPr="003C3BBF" w14:paraId="0411A84E" w14:textId="77777777" w:rsidTr="00006437">
        <w:trPr>
          <w:trHeight w:val="20"/>
        </w:trPr>
        <w:tc>
          <w:tcPr>
            <w:tcW w:w="1395" w:type="pct"/>
            <w:vMerge/>
          </w:tcPr>
          <w:p w14:paraId="173A65F6" w14:textId="77777777" w:rsidR="00C861EF" w:rsidRPr="003C3BBF" w:rsidRDefault="00C861EF" w:rsidP="00006437">
            <w:pPr>
              <w:widowControl w:val="0"/>
              <w:spacing w:after="0" w:line="276" w:lineRule="auto"/>
              <w:rPr>
                <w:rFonts w:ascii="Arial" w:hAnsi="Arial" w:cs="Arial"/>
              </w:rPr>
            </w:pPr>
          </w:p>
        </w:tc>
        <w:tc>
          <w:tcPr>
            <w:tcW w:w="2134" w:type="pct"/>
            <w:vMerge/>
          </w:tcPr>
          <w:p w14:paraId="36664D9C" w14:textId="77777777" w:rsidR="00C861EF" w:rsidRPr="003C3BBF" w:rsidRDefault="00C861EF" w:rsidP="00006437">
            <w:pPr>
              <w:widowControl w:val="0"/>
              <w:spacing w:after="0" w:line="276" w:lineRule="auto"/>
              <w:rPr>
                <w:rFonts w:ascii="Arial" w:hAnsi="Arial" w:cs="Arial"/>
              </w:rPr>
            </w:pPr>
          </w:p>
        </w:tc>
        <w:tc>
          <w:tcPr>
            <w:tcW w:w="1471" w:type="pct"/>
          </w:tcPr>
          <w:p w14:paraId="0DBC18D7" w14:textId="77777777" w:rsidR="00C861EF" w:rsidRPr="003C3BBF" w:rsidRDefault="00C861EF" w:rsidP="00006437">
            <w:pPr>
              <w:spacing w:after="0"/>
              <w:rPr>
                <w:rFonts w:ascii="Arial" w:hAnsi="Arial" w:cs="Arial"/>
              </w:rPr>
            </w:pPr>
            <w:r w:rsidRPr="003C3BBF">
              <w:rPr>
                <w:rFonts w:ascii="Arial" w:hAnsi="Arial" w:cs="Arial"/>
              </w:rPr>
              <w:t>Tropospheric indicator</w:t>
            </w:r>
          </w:p>
        </w:tc>
      </w:tr>
      <w:tr w:rsidR="00C861EF" w:rsidRPr="003C3BBF" w14:paraId="6240CE96" w14:textId="77777777" w:rsidTr="00006437">
        <w:trPr>
          <w:trHeight w:val="1181"/>
        </w:trPr>
        <w:tc>
          <w:tcPr>
            <w:tcW w:w="1395" w:type="pct"/>
            <w:vMerge/>
          </w:tcPr>
          <w:p w14:paraId="347274A7" w14:textId="77777777" w:rsidR="00C861EF" w:rsidRPr="003C3BBF" w:rsidRDefault="00C861EF" w:rsidP="00006437">
            <w:pPr>
              <w:widowControl w:val="0"/>
              <w:spacing w:after="0" w:line="276" w:lineRule="auto"/>
              <w:rPr>
                <w:rFonts w:ascii="Arial" w:hAnsi="Arial" w:cs="Arial"/>
              </w:rPr>
            </w:pPr>
          </w:p>
        </w:tc>
        <w:tc>
          <w:tcPr>
            <w:tcW w:w="2134" w:type="pct"/>
          </w:tcPr>
          <w:p w14:paraId="25F20CFA" w14:textId="77777777" w:rsidR="00C861EF" w:rsidRPr="003C3BBF" w:rsidRDefault="00C861EF" w:rsidP="00006437">
            <w:pPr>
              <w:spacing w:after="0"/>
              <w:rPr>
                <w:rFonts w:ascii="Arial" w:hAnsi="Arial" w:cs="Arial"/>
              </w:rPr>
            </w:pPr>
            <w:r w:rsidRPr="003C3BBF">
              <w:rPr>
                <w:rFonts w:ascii="Arial" w:hAnsi="Arial" w:cs="Arial"/>
              </w:rPr>
              <w:t>Local Environment feared events, e.g. Multipath, Spoofing, Interference</w:t>
            </w:r>
          </w:p>
        </w:tc>
        <w:tc>
          <w:tcPr>
            <w:tcW w:w="1471" w:type="pct"/>
          </w:tcPr>
          <w:p w14:paraId="51E89249" w14:textId="77777777" w:rsidR="00C861EF" w:rsidRPr="003C3BBF" w:rsidRDefault="00C861EF" w:rsidP="00006437">
            <w:pPr>
              <w:spacing w:after="0"/>
              <w:rPr>
                <w:rFonts w:ascii="Arial" w:hAnsi="Arial" w:cs="Arial"/>
              </w:rPr>
            </w:pPr>
            <w:r w:rsidRPr="003C3BBF">
              <w:rPr>
                <w:rFonts w:ascii="Arial" w:hAnsi="Arial" w:cs="Arial"/>
              </w:rPr>
              <w:t>Assistance information: Trustable time reference, Data Authentication / Signature, Regionalized indicator of multipath, interference, jamming, spoofing, etc</w:t>
            </w:r>
          </w:p>
        </w:tc>
      </w:tr>
      <w:tr w:rsidR="00C861EF" w:rsidRPr="003C3BBF" w14:paraId="47D1EA65" w14:textId="77777777" w:rsidTr="00006437">
        <w:trPr>
          <w:trHeight w:val="20"/>
        </w:trPr>
        <w:tc>
          <w:tcPr>
            <w:tcW w:w="1395" w:type="pct"/>
            <w:vMerge w:val="restart"/>
          </w:tcPr>
          <w:p w14:paraId="6B42490D" w14:textId="77777777" w:rsidR="00C861EF" w:rsidRPr="003C3BBF" w:rsidRDefault="00C861EF" w:rsidP="00006437">
            <w:pPr>
              <w:spacing w:after="0"/>
              <w:rPr>
                <w:rFonts w:ascii="Arial" w:hAnsi="Arial" w:cs="Arial"/>
              </w:rPr>
            </w:pPr>
            <w:r w:rsidRPr="003C3BBF">
              <w:rPr>
                <w:rFonts w:ascii="Arial" w:hAnsi="Arial" w:cs="Arial"/>
              </w:rPr>
              <w:t>4. UE feared events</w:t>
            </w:r>
          </w:p>
        </w:tc>
        <w:tc>
          <w:tcPr>
            <w:tcW w:w="2134" w:type="pct"/>
          </w:tcPr>
          <w:p w14:paraId="68F95B86" w14:textId="77777777" w:rsidR="00C861EF" w:rsidRPr="003C3BBF" w:rsidRDefault="00C861EF" w:rsidP="00006437">
            <w:pPr>
              <w:spacing w:after="0"/>
              <w:rPr>
                <w:rFonts w:ascii="Arial" w:hAnsi="Arial" w:cs="Arial"/>
              </w:rPr>
            </w:pPr>
            <w:r w:rsidRPr="003C3BBF">
              <w:rPr>
                <w:rFonts w:ascii="Arial" w:hAnsi="Arial" w:cs="Arial"/>
              </w:rPr>
              <w:t>GNSS receiver measurement error</w:t>
            </w:r>
          </w:p>
        </w:tc>
        <w:tc>
          <w:tcPr>
            <w:tcW w:w="1471" w:type="pct"/>
          </w:tcPr>
          <w:p w14:paraId="413921C9" w14:textId="77777777" w:rsidR="00C861EF" w:rsidRPr="003C3BBF" w:rsidRDefault="00C861EF" w:rsidP="00006437">
            <w:pPr>
              <w:spacing w:after="0"/>
              <w:rPr>
                <w:rFonts w:ascii="Arial" w:hAnsi="Arial" w:cs="Arial"/>
                <w:i/>
                <w:iCs/>
              </w:rPr>
            </w:pPr>
            <w:r w:rsidRPr="003C3BBF">
              <w:rPr>
                <w:rFonts w:ascii="Arial" w:hAnsi="Arial" w:cs="Arial"/>
                <w:i/>
                <w:iCs/>
              </w:rPr>
              <w:t>e.g., GNSS-MeasurementList</w:t>
            </w:r>
          </w:p>
        </w:tc>
      </w:tr>
      <w:tr w:rsidR="00C861EF" w:rsidRPr="003C3BBF" w14:paraId="1008D3DB" w14:textId="77777777" w:rsidTr="00006437">
        <w:trPr>
          <w:trHeight w:val="20"/>
        </w:trPr>
        <w:tc>
          <w:tcPr>
            <w:tcW w:w="1395" w:type="pct"/>
            <w:vMerge/>
          </w:tcPr>
          <w:p w14:paraId="5B19FE61" w14:textId="77777777" w:rsidR="00C861EF" w:rsidRPr="003C3BBF" w:rsidRDefault="00C861EF" w:rsidP="00006437">
            <w:pPr>
              <w:widowControl w:val="0"/>
              <w:spacing w:after="0" w:line="276" w:lineRule="auto"/>
              <w:rPr>
                <w:rFonts w:ascii="Arial" w:hAnsi="Arial" w:cs="Arial"/>
              </w:rPr>
            </w:pPr>
          </w:p>
        </w:tc>
        <w:tc>
          <w:tcPr>
            <w:tcW w:w="2134" w:type="pct"/>
          </w:tcPr>
          <w:p w14:paraId="0F40B957" w14:textId="77777777" w:rsidR="00C861EF" w:rsidRPr="003C3BBF" w:rsidRDefault="00C861EF" w:rsidP="00006437">
            <w:pPr>
              <w:spacing w:after="0"/>
              <w:rPr>
                <w:rFonts w:ascii="Arial" w:hAnsi="Arial" w:cs="Arial"/>
              </w:rPr>
            </w:pPr>
            <w:r w:rsidRPr="003C3BBF">
              <w:rPr>
                <w:rFonts w:ascii="Arial" w:hAnsi="Arial" w:cs="Arial"/>
              </w:rPr>
              <w:t>Hardware faults</w:t>
            </w:r>
          </w:p>
        </w:tc>
        <w:tc>
          <w:tcPr>
            <w:tcW w:w="1471" w:type="pct"/>
          </w:tcPr>
          <w:p w14:paraId="4112F9E0" w14:textId="77777777" w:rsidR="00C861EF" w:rsidRPr="003C3BBF" w:rsidRDefault="00C861EF" w:rsidP="00006437">
            <w:pPr>
              <w:spacing w:after="0"/>
              <w:rPr>
                <w:rFonts w:ascii="Arial" w:hAnsi="Arial" w:cs="Arial"/>
              </w:rPr>
            </w:pPr>
            <w:r w:rsidRPr="003C3BBF">
              <w:rPr>
                <w:rFonts w:ascii="Arial" w:hAnsi="Arial" w:cs="Arial"/>
              </w:rPr>
              <w:t>*</w:t>
            </w:r>
          </w:p>
        </w:tc>
      </w:tr>
      <w:tr w:rsidR="00C861EF" w:rsidRPr="003C3BBF" w14:paraId="4E7EACB7" w14:textId="77777777" w:rsidTr="00006437">
        <w:trPr>
          <w:trHeight w:val="20"/>
        </w:trPr>
        <w:tc>
          <w:tcPr>
            <w:tcW w:w="1395" w:type="pct"/>
            <w:vMerge/>
          </w:tcPr>
          <w:p w14:paraId="3DB424FE" w14:textId="77777777" w:rsidR="00C861EF" w:rsidRPr="003C3BBF" w:rsidRDefault="00C861EF" w:rsidP="00006437">
            <w:pPr>
              <w:widowControl w:val="0"/>
              <w:spacing w:after="0" w:line="276" w:lineRule="auto"/>
              <w:rPr>
                <w:rFonts w:ascii="Arial" w:hAnsi="Arial" w:cs="Arial"/>
              </w:rPr>
            </w:pPr>
          </w:p>
        </w:tc>
        <w:tc>
          <w:tcPr>
            <w:tcW w:w="2134" w:type="pct"/>
          </w:tcPr>
          <w:p w14:paraId="42FBF319" w14:textId="77777777" w:rsidR="00C861EF" w:rsidRPr="003C3BBF" w:rsidRDefault="00C861EF" w:rsidP="00006437">
            <w:pPr>
              <w:spacing w:after="0"/>
              <w:rPr>
                <w:rFonts w:ascii="Arial" w:hAnsi="Arial" w:cs="Arial"/>
              </w:rPr>
            </w:pPr>
            <w:r w:rsidRPr="003C3BBF">
              <w:rPr>
                <w:rFonts w:ascii="Arial" w:hAnsi="Arial" w:cs="Arial"/>
              </w:rPr>
              <w:t>Software faults</w:t>
            </w:r>
          </w:p>
        </w:tc>
        <w:tc>
          <w:tcPr>
            <w:tcW w:w="1471" w:type="pct"/>
          </w:tcPr>
          <w:p w14:paraId="56A9E338" w14:textId="77777777" w:rsidR="00C861EF" w:rsidRPr="003C3BBF" w:rsidRDefault="00C861EF" w:rsidP="00006437">
            <w:pPr>
              <w:spacing w:after="0"/>
              <w:rPr>
                <w:rFonts w:ascii="Arial" w:hAnsi="Arial" w:cs="Arial"/>
              </w:rPr>
            </w:pPr>
            <w:r w:rsidRPr="003C3BBF">
              <w:rPr>
                <w:rFonts w:ascii="Arial" w:hAnsi="Arial" w:cs="Arial"/>
              </w:rPr>
              <w:t>*</w:t>
            </w:r>
          </w:p>
        </w:tc>
      </w:tr>
      <w:tr w:rsidR="00C861EF" w:rsidRPr="003C3BBF" w14:paraId="690D1272" w14:textId="77777777" w:rsidTr="00006437">
        <w:trPr>
          <w:trHeight w:val="20"/>
        </w:trPr>
        <w:tc>
          <w:tcPr>
            <w:tcW w:w="1395" w:type="pct"/>
            <w:vMerge w:val="restart"/>
          </w:tcPr>
          <w:p w14:paraId="6CB4CC5C" w14:textId="77777777" w:rsidR="00C861EF" w:rsidRPr="003C3BBF" w:rsidRDefault="00C861EF" w:rsidP="00006437">
            <w:pPr>
              <w:widowControl w:val="0"/>
              <w:spacing w:after="0" w:line="276" w:lineRule="auto"/>
              <w:rPr>
                <w:rFonts w:ascii="Arial" w:hAnsi="Arial" w:cs="Arial"/>
              </w:rPr>
            </w:pPr>
            <w:r w:rsidRPr="003C3BBF">
              <w:rPr>
                <w:rFonts w:ascii="Arial" w:hAnsi="Arial" w:cs="Arial"/>
              </w:rPr>
              <w:t>5. LMF feared events</w:t>
            </w:r>
          </w:p>
        </w:tc>
        <w:tc>
          <w:tcPr>
            <w:tcW w:w="2134" w:type="pct"/>
          </w:tcPr>
          <w:p w14:paraId="6F10C421" w14:textId="77777777" w:rsidR="00C861EF" w:rsidRPr="003C3BBF" w:rsidRDefault="00C861EF" w:rsidP="00006437">
            <w:pPr>
              <w:spacing w:after="0"/>
              <w:rPr>
                <w:rFonts w:ascii="Arial" w:hAnsi="Arial" w:cs="Arial"/>
              </w:rPr>
            </w:pPr>
            <w:r w:rsidRPr="003C3BBF">
              <w:rPr>
                <w:rFonts w:ascii="Arial" w:hAnsi="Arial" w:cs="Arial"/>
              </w:rPr>
              <w:t>Hardware faults</w:t>
            </w:r>
          </w:p>
        </w:tc>
        <w:tc>
          <w:tcPr>
            <w:tcW w:w="1471" w:type="pct"/>
          </w:tcPr>
          <w:p w14:paraId="7141169A" w14:textId="77777777" w:rsidR="00C861EF" w:rsidRPr="003C3BBF" w:rsidRDefault="00C861EF" w:rsidP="00006437">
            <w:pPr>
              <w:spacing w:after="0"/>
              <w:rPr>
                <w:rFonts w:ascii="Arial" w:hAnsi="Arial" w:cs="Arial"/>
              </w:rPr>
            </w:pPr>
            <w:r w:rsidRPr="003C3BBF">
              <w:rPr>
                <w:rFonts w:ascii="Arial" w:hAnsi="Arial" w:cs="Arial"/>
              </w:rPr>
              <w:t>*</w:t>
            </w:r>
          </w:p>
        </w:tc>
      </w:tr>
      <w:tr w:rsidR="00C861EF" w:rsidRPr="003C3BBF" w14:paraId="2BDD177A" w14:textId="77777777" w:rsidTr="00006437">
        <w:trPr>
          <w:trHeight w:val="20"/>
        </w:trPr>
        <w:tc>
          <w:tcPr>
            <w:tcW w:w="1395" w:type="pct"/>
            <w:vMerge/>
          </w:tcPr>
          <w:p w14:paraId="35898D09" w14:textId="77777777" w:rsidR="00C861EF" w:rsidRPr="003C3BBF" w:rsidRDefault="00C861EF" w:rsidP="00006437">
            <w:pPr>
              <w:widowControl w:val="0"/>
              <w:spacing w:after="0" w:line="276" w:lineRule="auto"/>
              <w:rPr>
                <w:rFonts w:ascii="Arial" w:hAnsi="Arial" w:cs="Arial"/>
              </w:rPr>
            </w:pPr>
          </w:p>
        </w:tc>
        <w:tc>
          <w:tcPr>
            <w:tcW w:w="2134" w:type="pct"/>
          </w:tcPr>
          <w:p w14:paraId="78F46224" w14:textId="77777777" w:rsidR="00C861EF" w:rsidRPr="003C3BBF" w:rsidRDefault="00C861EF" w:rsidP="00006437">
            <w:pPr>
              <w:spacing w:after="0"/>
              <w:rPr>
                <w:rFonts w:ascii="Arial" w:hAnsi="Arial" w:cs="Arial"/>
              </w:rPr>
            </w:pPr>
            <w:r w:rsidRPr="003C3BBF">
              <w:rPr>
                <w:rFonts w:ascii="Arial" w:hAnsi="Arial" w:cs="Arial"/>
              </w:rPr>
              <w:t>Software faults</w:t>
            </w:r>
          </w:p>
        </w:tc>
        <w:tc>
          <w:tcPr>
            <w:tcW w:w="1471" w:type="pct"/>
          </w:tcPr>
          <w:p w14:paraId="5265F10B" w14:textId="77777777" w:rsidR="00C861EF" w:rsidRPr="003C3BBF" w:rsidRDefault="00C861EF" w:rsidP="00006437">
            <w:pPr>
              <w:spacing w:after="0"/>
              <w:rPr>
                <w:rFonts w:ascii="Arial" w:hAnsi="Arial" w:cs="Arial"/>
              </w:rPr>
            </w:pPr>
            <w:r w:rsidRPr="003C3BBF">
              <w:rPr>
                <w:rFonts w:ascii="Arial" w:hAnsi="Arial" w:cs="Arial"/>
              </w:rPr>
              <w:t>*</w:t>
            </w:r>
          </w:p>
        </w:tc>
      </w:tr>
      <w:tr w:rsidR="00C861EF" w:rsidRPr="003C3BBF" w14:paraId="543C2892" w14:textId="77777777" w:rsidTr="00006437">
        <w:trPr>
          <w:trHeight w:val="20"/>
        </w:trPr>
        <w:tc>
          <w:tcPr>
            <w:tcW w:w="5000" w:type="pct"/>
            <w:gridSpan w:val="3"/>
          </w:tcPr>
          <w:p w14:paraId="5BDA6D0C" w14:textId="77777777" w:rsidR="00C861EF" w:rsidRPr="003C3BBF" w:rsidRDefault="00C861EF" w:rsidP="00006437">
            <w:pPr>
              <w:pStyle w:val="TAN"/>
              <w:rPr>
                <w:rFonts w:cs="Arial"/>
                <w:sz w:val="20"/>
              </w:rPr>
            </w:pPr>
            <w:r w:rsidRPr="003C3BBF">
              <w:rPr>
                <w:rFonts w:cs="Arial"/>
                <w:sz w:val="20"/>
              </w:rPr>
              <w:t>NOTE:</w:t>
            </w:r>
            <w:r w:rsidRPr="003C3BBF">
              <w:rPr>
                <w:rFonts w:cs="Arial"/>
                <w:sz w:val="20"/>
              </w:rPr>
              <w:tab/>
              <w:t>The positioning integrity assistance information IEs are FFS as part of the WI.</w:t>
            </w:r>
          </w:p>
          <w:p w14:paraId="65965B5F" w14:textId="77777777" w:rsidR="00C861EF" w:rsidRPr="003C3BBF" w:rsidRDefault="00C861EF" w:rsidP="00006437">
            <w:pPr>
              <w:pStyle w:val="TAN"/>
              <w:rPr>
                <w:rFonts w:cs="Arial"/>
                <w:sz w:val="20"/>
              </w:rPr>
            </w:pPr>
            <w:r w:rsidRPr="003C3BBF">
              <w:rPr>
                <w:rFonts w:cs="Arial"/>
                <w:b/>
                <w:sz w:val="20"/>
              </w:rPr>
              <w:t>*</w:t>
            </w:r>
            <w:r w:rsidRPr="003C3BBF">
              <w:rPr>
                <w:rFonts w:cs="Arial"/>
                <w:bCs/>
                <w:sz w:val="20"/>
              </w:rPr>
              <w:t>NOTE:</w:t>
            </w:r>
            <w:r w:rsidRPr="003C3BBF">
              <w:rPr>
                <w:rFonts w:cs="Arial"/>
                <w:bCs/>
                <w:sz w:val="20"/>
              </w:rPr>
              <w:tab/>
            </w:r>
            <w:r w:rsidRPr="003C3BBF">
              <w:rPr>
                <w:rFonts w:cs="Arial"/>
                <w:sz w:val="20"/>
              </w:rPr>
              <w:t>The UE or LMF are responsible for mitigating these feared events locally, outside the scope of the specifications.</w:t>
            </w:r>
          </w:p>
        </w:tc>
      </w:tr>
    </w:tbl>
    <w:p w14:paraId="128D12C5" w14:textId="77777777" w:rsidR="003A6310" w:rsidRDefault="003A6310" w:rsidP="008C42D7">
      <w:pPr>
        <w:snapToGrid w:val="0"/>
        <w:spacing w:beforeLines="50" w:before="120" w:after="0" w:line="288" w:lineRule="auto"/>
        <w:rPr>
          <w:rFonts w:ascii="Arial" w:hAnsi="Arial" w:cs="Arial"/>
          <w:lang w:eastAsia="zh-CN"/>
        </w:rPr>
      </w:pPr>
    </w:p>
    <w:p w14:paraId="67F3C12A" w14:textId="5841602D" w:rsidR="00FE71E7" w:rsidRDefault="002601F2" w:rsidP="00DA6E9E">
      <w:pPr>
        <w:snapToGrid w:val="0"/>
        <w:spacing w:beforeLines="50" w:before="120" w:after="0" w:line="288" w:lineRule="auto"/>
        <w:rPr>
          <w:rFonts w:ascii="Arial" w:hAnsi="Arial" w:cs="Arial"/>
          <w:lang w:eastAsia="zh-CN"/>
        </w:rPr>
      </w:pPr>
      <w:r w:rsidRPr="002601F2">
        <w:rPr>
          <w:rFonts w:ascii="Arial" w:hAnsi="Arial" w:cs="Arial" w:hint="eastAsia"/>
          <w:lang w:eastAsia="zh-CN"/>
        </w:rPr>
        <w:t>W</w:t>
      </w:r>
      <w:r w:rsidRPr="002601F2">
        <w:rPr>
          <w:rFonts w:ascii="Arial" w:hAnsi="Arial" w:cs="Arial"/>
          <w:lang w:eastAsia="zh-CN"/>
        </w:rPr>
        <w:t>hen</w:t>
      </w:r>
      <w:r>
        <w:rPr>
          <w:rFonts w:ascii="Arial" w:hAnsi="Arial" w:cs="Arial"/>
          <w:lang w:eastAsia="zh-CN"/>
        </w:rPr>
        <w:t xml:space="preserve"> studying the error sources of RAT-dependent positioning, a similar </w:t>
      </w:r>
      <w:r w:rsidR="00C02598">
        <w:rPr>
          <w:rFonts w:ascii="Arial" w:hAnsi="Arial" w:cs="Arial"/>
          <w:lang w:eastAsia="zh-CN"/>
        </w:rPr>
        <w:t xml:space="preserve">path can be used. </w:t>
      </w:r>
      <w:r w:rsidR="005E7607">
        <w:rPr>
          <w:rFonts w:ascii="Arial" w:hAnsi="Arial" w:cs="Arial"/>
          <w:lang w:eastAsia="zh-CN"/>
        </w:rPr>
        <w:t>In the following table, the error sources for both timing-based and angle-based positioning that we believed should be considered is provided</w:t>
      </w:r>
      <w:r w:rsidR="008B675D">
        <w:rPr>
          <w:rFonts w:ascii="Arial" w:hAnsi="Arial" w:cs="Arial"/>
          <w:lang w:eastAsia="zh-CN"/>
        </w:rPr>
        <w:t xml:space="preserve"> (including the agreed </w:t>
      </w:r>
      <w:r w:rsidR="00DC387C">
        <w:rPr>
          <w:rFonts w:ascii="Arial" w:hAnsi="Arial" w:cs="Arial"/>
          <w:lang w:eastAsia="zh-CN"/>
        </w:rPr>
        <w:t>item</w:t>
      </w:r>
      <w:r w:rsidR="008B675D">
        <w:rPr>
          <w:rFonts w:ascii="Arial" w:hAnsi="Arial" w:cs="Arial"/>
          <w:lang w:eastAsia="zh-CN"/>
        </w:rPr>
        <w:t>s)</w:t>
      </w:r>
      <w:r w:rsidR="005E7607">
        <w:rPr>
          <w:rFonts w:ascii="Arial" w:hAnsi="Arial" w:cs="Arial"/>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4021"/>
        <w:gridCol w:w="3162"/>
      </w:tblGrid>
      <w:tr w:rsidR="005E7607" w:rsidRPr="003C3BBF" w14:paraId="507D49A6" w14:textId="77777777" w:rsidTr="005E7607">
        <w:trPr>
          <w:trHeight w:val="327"/>
        </w:trPr>
        <w:tc>
          <w:tcPr>
            <w:tcW w:w="1395" w:type="pct"/>
            <w:shd w:val="clear" w:color="auto" w:fill="D9D9D9"/>
          </w:tcPr>
          <w:p w14:paraId="72DED373" w14:textId="29FE1EBF" w:rsidR="005E7607" w:rsidRPr="003C3BBF" w:rsidRDefault="005E7607" w:rsidP="00006437">
            <w:pPr>
              <w:spacing w:after="0"/>
              <w:rPr>
                <w:rFonts w:ascii="Arial" w:hAnsi="Arial" w:cs="Arial"/>
                <w:b/>
              </w:rPr>
            </w:pPr>
            <w:r>
              <w:rPr>
                <w:rFonts w:ascii="Arial" w:hAnsi="Arial" w:cs="Arial"/>
                <w:b/>
              </w:rPr>
              <w:lastRenderedPageBreak/>
              <w:t>Error sources</w:t>
            </w:r>
            <w:r w:rsidRPr="003C3BBF">
              <w:rPr>
                <w:rFonts w:ascii="Arial" w:hAnsi="Arial" w:cs="Arial"/>
                <w:b/>
              </w:rPr>
              <w:t xml:space="preserve"> </w:t>
            </w:r>
          </w:p>
        </w:tc>
        <w:tc>
          <w:tcPr>
            <w:tcW w:w="2018" w:type="pct"/>
            <w:shd w:val="clear" w:color="auto" w:fill="D9D9D9"/>
          </w:tcPr>
          <w:p w14:paraId="6962DFC1" w14:textId="3CD0F588" w:rsidR="005E7607" w:rsidRPr="003C3BBF" w:rsidRDefault="005E7607" w:rsidP="00006437">
            <w:pPr>
              <w:spacing w:after="0"/>
              <w:rPr>
                <w:rFonts w:ascii="Arial" w:hAnsi="Arial" w:cs="Arial"/>
                <w:b/>
              </w:rPr>
            </w:pPr>
            <w:r>
              <w:rPr>
                <w:rFonts w:ascii="Arial" w:hAnsi="Arial" w:cs="Arial"/>
                <w:b/>
              </w:rPr>
              <w:t>Timing-based positioning</w:t>
            </w:r>
          </w:p>
        </w:tc>
        <w:tc>
          <w:tcPr>
            <w:tcW w:w="1587" w:type="pct"/>
            <w:shd w:val="clear" w:color="auto" w:fill="D9D9D9"/>
          </w:tcPr>
          <w:p w14:paraId="112EEE6B" w14:textId="68EC301E" w:rsidR="005E7607" w:rsidRPr="003C3BBF" w:rsidRDefault="005E7607" w:rsidP="00006437">
            <w:pPr>
              <w:spacing w:after="0"/>
              <w:rPr>
                <w:rFonts w:ascii="Arial" w:hAnsi="Arial" w:cs="Arial"/>
                <w:b/>
              </w:rPr>
            </w:pPr>
            <w:r>
              <w:rPr>
                <w:rFonts w:ascii="Arial" w:hAnsi="Arial" w:cs="Arial"/>
                <w:b/>
              </w:rPr>
              <w:t>Angle-based positioning</w:t>
            </w:r>
          </w:p>
        </w:tc>
      </w:tr>
      <w:tr w:rsidR="005E7607" w:rsidRPr="003C3BBF" w14:paraId="12D1DC1E" w14:textId="77777777" w:rsidTr="005E7607">
        <w:trPr>
          <w:trHeight w:val="20"/>
        </w:trPr>
        <w:tc>
          <w:tcPr>
            <w:tcW w:w="1395" w:type="pct"/>
          </w:tcPr>
          <w:p w14:paraId="717F49C8" w14:textId="7D295481" w:rsidR="005E7607" w:rsidRPr="003C3BBF" w:rsidRDefault="005E7607" w:rsidP="00006437">
            <w:pPr>
              <w:spacing w:after="0"/>
              <w:rPr>
                <w:rFonts w:ascii="Arial" w:hAnsi="Arial" w:cs="Arial"/>
              </w:rPr>
            </w:pPr>
            <w:r>
              <w:rPr>
                <w:rFonts w:ascii="Arial" w:hAnsi="Arial" w:cs="Arial"/>
              </w:rPr>
              <w:t>Errors in assistance data</w:t>
            </w:r>
          </w:p>
        </w:tc>
        <w:tc>
          <w:tcPr>
            <w:tcW w:w="2018" w:type="pct"/>
          </w:tcPr>
          <w:p w14:paraId="616E31D6" w14:textId="3BF664D7" w:rsidR="005E7607" w:rsidRPr="00F86485" w:rsidRDefault="00F86485" w:rsidP="00006437">
            <w:pPr>
              <w:spacing w:after="0"/>
              <w:rPr>
                <w:rFonts w:ascii="Arial" w:hAnsi="Arial" w:cs="Arial"/>
              </w:rPr>
            </w:pPr>
            <w:r w:rsidRPr="00F86485">
              <w:rPr>
                <w:rFonts w:ascii="Arial" w:hAnsi="Arial" w:cs="Arial"/>
              </w:rPr>
              <w:t xml:space="preserve">TRP </w:t>
            </w:r>
            <w:r w:rsidR="00260B5A">
              <w:rPr>
                <w:rFonts w:ascii="Arial" w:hAnsi="Arial" w:cs="Arial"/>
              </w:rPr>
              <w:t>l</w:t>
            </w:r>
            <w:r w:rsidRPr="00F86485">
              <w:rPr>
                <w:rFonts w:ascii="Arial" w:hAnsi="Arial" w:cs="Arial"/>
              </w:rPr>
              <w:t>ocation</w:t>
            </w:r>
            <w:r w:rsidR="00260B5A">
              <w:rPr>
                <w:rFonts w:ascii="Arial" w:hAnsi="Arial" w:cs="Arial"/>
              </w:rPr>
              <w:t xml:space="preserve"> errors</w:t>
            </w:r>
            <w:r w:rsidRPr="00F86485">
              <w:rPr>
                <w:rFonts w:ascii="Arial" w:hAnsi="Arial" w:cs="Arial"/>
              </w:rPr>
              <w:t xml:space="preserve"> (agreed)</w:t>
            </w:r>
          </w:p>
          <w:p w14:paraId="60FB65F9" w14:textId="241267CD" w:rsidR="00F86485" w:rsidRPr="00F86485" w:rsidRDefault="00F86485" w:rsidP="00006437">
            <w:pPr>
              <w:spacing w:after="0"/>
              <w:rPr>
                <w:rFonts w:ascii="Arial" w:hAnsi="Arial" w:cs="Arial"/>
              </w:rPr>
            </w:pPr>
            <w:r w:rsidRPr="00F86485">
              <w:rPr>
                <w:rFonts w:ascii="Arial" w:hAnsi="Arial" w:cs="Arial"/>
              </w:rPr>
              <w:t xml:space="preserve">RTD </w:t>
            </w:r>
            <w:r w:rsidR="00260B5A">
              <w:rPr>
                <w:rFonts w:ascii="Arial" w:hAnsi="Arial" w:cs="Arial"/>
              </w:rPr>
              <w:t>errors</w:t>
            </w:r>
            <w:r w:rsidRPr="00F86485">
              <w:rPr>
                <w:rFonts w:ascii="Arial" w:hAnsi="Arial" w:cs="Arial"/>
              </w:rPr>
              <w:t xml:space="preserve"> (agr</w:t>
            </w:r>
            <w:r>
              <w:rPr>
                <w:rFonts w:ascii="Arial" w:hAnsi="Arial" w:cs="Arial"/>
              </w:rPr>
              <w:t>e</w:t>
            </w:r>
            <w:r w:rsidRPr="00F86485">
              <w:rPr>
                <w:rFonts w:ascii="Arial" w:hAnsi="Arial" w:cs="Arial"/>
              </w:rPr>
              <w:t>ed)</w:t>
            </w:r>
          </w:p>
          <w:p w14:paraId="3B3E6DC0" w14:textId="7BD77BB9" w:rsidR="00260B5A" w:rsidRPr="00260B5A" w:rsidRDefault="00260B5A" w:rsidP="00006437">
            <w:pPr>
              <w:spacing w:after="0"/>
              <w:rPr>
                <w:rFonts w:ascii="Arial" w:hAnsi="Arial" w:cs="Arial"/>
              </w:rPr>
            </w:pPr>
            <w:r w:rsidRPr="00260B5A">
              <w:rPr>
                <w:rFonts w:ascii="Arial" w:hAnsi="Arial" w:cs="Arial" w:hint="eastAsia"/>
              </w:rPr>
              <w:t>E</w:t>
            </w:r>
            <w:r w:rsidRPr="00260B5A">
              <w:rPr>
                <w:rFonts w:ascii="Arial" w:hAnsi="Arial" w:cs="Arial"/>
              </w:rPr>
              <w:t>xpected RSTD</w:t>
            </w:r>
          </w:p>
        </w:tc>
        <w:tc>
          <w:tcPr>
            <w:tcW w:w="1587" w:type="pct"/>
          </w:tcPr>
          <w:p w14:paraId="0AF95ACA" w14:textId="77777777" w:rsidR="00260B5A" w:rsidRPr="00F86485" w:rsidRDefault="00260B5A" w:rsidP="00260B5A">
            <w:pPr>
              <w:spacing w:after="0"/>
              <w:rPr>
                <w:rFonts w:ascii="Arial" w:hAnsi="Arial" w:cs="Arial"/>
              </w:rPr>
            </w:pPr>
            <w:r w:rsidRPr="00F86485">
              <w:rPr>
                <w:rFonts w:ascii="Arial" w:hAnsi="Arial" w:cs="Arial"/>
              </w:rPr>
              <w:t xml:space="preserve">TRP </w:t>
            </w:r>
            <w:r>
              <w:rPr>
                <w:rFonts w:ascii="Arial" w:hAnsi="Arial" w:cs="Arial"/>
              </w:rPr>
              <w:t>l</w:t>
            </w:r>
            <w:r w:rsidRPr="00F86485">
              <w:rPr>
                <w:rFonts w:ascii="Arial" w:hAnsi="Arial" w:cs="Arial"/>
              </w:rPr>
              <w:t>ocation</w:t>
            </w:r>
            <w:r>
              <w:rPr>
                <w:rFonts w:ascii="Arial" w:hAnsi="Arial" w:cs="Arial"/>
              </w:rPr>
              <w:t xml:space="preserve"> errors</w:t>
            </w:r>
            <w:r w:rsidRPr="00F86485">
              <w:rPr>
                <w:rFonts w:ascii="Arial" w:hAnsi="Arial" w:cs="Arial"/>
              </w:rPr>
              <w:t xml:space="preserve"> (agreed)</w:t>
            </w:r>
          </w:p>
          <w:p w14:paraId="48C83D25" w14:textId="77777777" w:rsidR="005E7607" w:rsidRDefault="00260B5A" w:rsidP="00006437">
            <w:pPr>
              <w:spacing w:after="0"/>
              <w:rPr>
                <w:rFonts w:ascii="Arial" w:hAnsi="Arial" w:cs="Arial"/>
              </w:rPr>
            </w:pPr>
            <w:r>
              <w:rPr>
                <w:rFonts w:ascii="Arial" w:hAnsi="Arial" w:cs="Arial" w:hint="eastAsia"/>
              </w:rPr>
              <w:t>T</w:t>
            </w:r>
            <w:r>
              <w:rPr>
                <w:rFonts w:ascii="Arial" w:hAnsi="Arial" w:cs="Arial"/>
              </w:rPr>
              <w:t>RP beam information errors (agreed)</w:t>
            </w:r>
          </w:p>
          <w:p w14:paraId="65052E66" w14:textId="193A9B6B" w:rsidR="00260B5A" w:rsidRPr="003C3BBF" w:rsidRDefault="00260B5A" w:rsidP="00006437">
            <w:pPr>
              <w:spacing w:after="0"/>
              <w:rPr>
                <w:rFonts w:ascii="Arial" w:hAnsi="Arial" w:cs="Arial"/>
              </w:rPr>
            </w:pPr>
            <w:r>
              <w:rPr>
                <w:rFonts w:ascii="Arial" w:hAnsi="Arial" w:cs="Arial"/>
              </w:rPr>
              <w:t>Expected AoA/AoD</w:t>
            </w:r>
          </w:p>
        </w:tc>
      </w:tr>
      <w:tr w:rsidR="005E7607" w:rsidRPr="003C3BBF" w14:paraId="0D3CFDC1" w14:textId="77777777" w:rsidTr="005E7607">
        <w:trPr>
          <w:trHeight w:val="20"/>
        </w:trPr>
        <w:tc>
          <w:tcPr>
            <w:tcW w:w="1395" w:type="pct"/>
          </w:tcPr>
          <w:p w14:paraId="1EBD29FD" w14:textId="00EA1346" w:rsidR="005E7607" w:rsidRPr="003C3BBF" w:rsidRDefault="00D22B81" w:rsidP="00006437">
            <w:pPr>
              <w:spacing w:after="0"/>
              <w:rPr>
                <w:rFonts w:ascii="Arial" w:hAnsi="Arial" w:cs="Arial"/>
                <w:lang w:eastAsia="zh-CN"/>
              </w:rPr>
            </w:pPr>
            <w:r>
              <w:rPr>
                <w:rFonts w:ascii="Arial" w:hAnsi="Arial" w:cs="Arial" w:hint="eastAsia"/>
                <w:lang w:eastAsia="zh-CN"/>
              </w:rPr>
              <w:t>E</w:t>
            </w:r>
            <w:r>
              <w:rPr>
                <w:rFonts w:ascii="Arial" w:hAnsi="Arial" w:cs="Arial"/>
                <w:lang w:eastAsia="zh-CN"/>
              </w:rPr>
              <w:t xml:space="preserve">rrors in </w:t>
            </w:r>
            <w:r w:rsidR="00742DBA">
              <w:rPr>
                <w:rFonts w:ascii="Arial" w:hAnsi="Arial" w:cs="Arial"/>
                <w:lang w:eastAsia="zh-CN"/>
              </w:rPr>
              <w:t>gNB/UE</w:t>
            </w:r>
          </w:p>
        </w:tc>
        <w:tc>
          <w:tcPr>
            <w:tcW w:w="2018" w:type="pct"/>
          </w:tcPr>
          <w:p w14:paraId="220358B2" w14:textId="77777777" w:rsidR="00742DBA" w:rsidRDefault="00742DBA" w:rsidP="00742DBA">
            <w:pPr>
              <w:spacing w:after="0"/>
              <w:rPr>
                <w:rFonts w:ascii="Arial" w:hAnsi="Arial" w:cs="Arial"/>
              </w:rPr>
            </w:pPr>
            <w:r w:rsidRPr="00F86485">
              <w:rPr>
                <w:rFonts w:ascii="Arial" w:hAnsi="Arial" w:cs="Arial" w:hint="eastAsia"/>
              </w:rPr>
              <w:t>T</w:t>
            </w:r>
            <w:r w:rsidRPr="00F86485">
              <w:rPr>
                <w:rFonts w:ascii="Arial" w:hAnsi="Arial" w:cs="Arial"/>
              </w:rPr>
              <w:t>RP antenna referent point errors</w:t>
            </w:r>
          </w:p>
          <w:p w14:paraId="5A008D40" w14:textId="23D8F938" w:rsidR="005E7607" w:rsidRPr="003C3BBF" w:rsidRDefault="00742DBA" w:rsidP="00006437">
            <w:pPr>
              <w:spacing w:after="0"/>
              <w:rPr>
                <w:rFonts w:ascii="Arial" w:hAnsi="Arial" w:cs="Arial"/>
                <w:lang w:eastAsia="zh-CN"/>
              </w:rPr>
            </w:pPr>
            <w:r>
              <w:rPr>
                <w:rFonts w:ascii="Arial" w:hAnsi="Arial" w:cs="Arial" w:hint="eastAsia"/>
                <w:lang w:eastAsia="zh-CN"/>
              </w:rPr>
              <w:t>U</w:t>
            </w:r>
            <w:r>
              <w:rPr>
                <w:rFonts w:ascii="Arial" w:hAnsi="Arial" w:cs="Arial"/>
                <w:lang w:eastAsia="zh-CN"/>
              </w:rPr>
              <w:t>E clock drifting</w:t>
            </w:r>
          </w:p>
        </w:tc>
        <w:tc>
          <w:tcPr>
            <w:tcW w:w="1587" w:type="pct"/>
          </w:tcPr>
          <w:p w14:paraId="6237AEE2" w14:textId="58D311BD" w:rsidR="005E7607" w:rsidRPr="003C3BBF" w:rsidRDefault="00742DBA" w:rsidP="00006437">
            <w:pPr>
              <w:spacing w:after="0"/>
              <w:rPr>
                <w:rFonts w:ascii="Arial" w:hAnsi="Arial" w:cs="Arial"/>
              </w:rPr>
            </w:pPr>
            <w:r w:rsidRPr="00F86485">
              <w:rPr>
                <w:rFonts w:ascii="Arial" w:hAnsi="Arial" w:cs="Arial" w:hint="eastAsia"/>
              </w:rPr>
              <w:t>T</w:t>
            </w:r>
            <w:r w:rsidRPr="00F86485">
              <w:rPr>
                <w:rFonts w:ascii="Arial" w:hAnsi="Arial" w:cs="Arial"/>
              </w:rPr>
              <w:t>RP antenna referent point errors</w:t>
            </w:r>
          </w:p>
        </w:tc>
      </w:tr>
      <w:tr w:rsidR="005E7607" w:rsidRPr="003C3BBF" w14:paraId="376A23AA" w14:textId="77777777" w:rsidTr="005E7607">
        <w:trPr>
          <w:trHeight w:val="621"/>
        </w:trPr>
        <w:tc>
          <w:tcPr>
            <w:tcW w:w="1395" w:type="pct"/>
          </w:tcPr>
          <w:p w14:paraId="74985E60" w14:textId="7AC93A94" w:rsidR="005E7607" w:rsidRPr="003C3BBF" w:rsidRDefault="00774F47" w:rsidP="00006437">
            <w:pPr>
              <w:spacing w:after="0"/>
              <w:rPr>
                <w:rFonts w:ascii="Arial" w:hAnsi="Arial" w:cs="Arial"/>
                <w:lang w:eastAsia="zh-CN"/>
              </w:rPr>
            </w:pPr>
            <w:r>
              <w:rPr>
                <w:rFonts w:ascii="Arial" w:hAnsi="Arial" w:cs="Arial" w:hint="eastAsia"/>
                <w:lang w:eastAsia="zh-CN"/>
              </w:rPr>
              <w:t>E</w:t>
            </w:r>
            <w:r>
              <w:rPr>
                <w:rFonts w:ascii="Arial" w:hAnsi="Arial" w:cs="Arial"/>
                <w:lang w:eastAsia="zh-CN"/>
              </w:rPr>
              <w:t xml:space="preserve">rrors in </w:t>
            </w:r>
            <w:r w:rsidR="005556E1">
              <w:rPr>
                <w:rFonts w:ascii="Arial" w:hAnsi="Arial" w:cs="Arial"/>
                <w:lang w:eastAsia="zh-CN"/>
              </w:rPr>
              <w:t xml:space="preserve">gNB/UE </w:t>
            </w:r>
            <w:r>
              <w:rPr>
                <w:rFonts w:ascii="Arial" w:hAnsi="Arial" w:cs="Arial"/>
                <w:lang w:eastAsia="zh-CN"/>
              </w:rPr>
              <w:t>measurement</w:t>
            </w:r>
            <w:r w:rsidR="005556E1">
              <w:rPr>
                <w:rFonts w:ascii="Arial" w:hAnsi="Arial" w:cs="Arial"/>
                <w:lang w:eastAsia="zh-CN"/>
              </w:rPr>
              <w:t>s</w:t>
            </w:r>
            <w:r w:rsidR="00806C3F">
              <w:rPr>
                <w:rFonts w:ascii="Arial" w:hAnsi="Arial" w:cs="Arial"/>
                <w:lang w:eastAsia="zh-CN"/>
              </w:rPr>
              <w:t xml:space="preserve"> (agreed)</w:t>
            </w:r>
          </w:p>
        </w:tc>
        <w:tc>
          <w:tcPr>
            <w:tcW w:w="2018" w:type="pct"/>
          </w:tcPr>
          <w:p w14:paraId="7E0335FC" w14:textId="151EDD46" w:rsidR="005E7607" w:rsidRDefault="00806C3F" w:rsidP="00006437">
            <w:pPr>
              <w:spacing w:after="0"/>
              <w:rPr>
                <w:rFonts w:ascii="Arial" w:hAnsi="Arial" w:cs="Arial"/>
                <w:lang w:eastAsia="zh-CN"/>
              </w:rPr>
            </w:pPr>
            <w:r>
              <w:rPr>
                <w:rFonts w:ascii="Arial" w:hAnsi="Arial" w:cs="Arial" w:hint="eastAsia"/>
                <w:lang w:eastAsia="zh-CN"/>
              </w:rPr>
              <w:t>e</w:t>
            </w:r>
            <w:r>
              <w:rPr>
                <w:rFonts w:ascii="Arial" w:hAnsi="Arial" w:cs="Arial"/>
                <w:lang w:eastAsia="zh-CN"/>
              </w:rPr>
              <w:t>.g., DL RSTD, DL PRS RSRP, DL PRS RSRPP, gNB/UE Rx-Tx time difference</w:t>
            </w:r>
          </w:p>
          <w:p w14:paraId="2CC897F4" w14:textId="094EB000" w:rsidR="00806C3F" w:rsidRPr="00806C3F" w:rsidRDefault="00806C3F" w:rsidP="00006437">
            <w:pPr>
              <w:spacing w:after="0"/>
              <w:rPr>
                <w:rFonts w:ascii="Arial" w:hAnsi="Arial" w:cs="Arial"/>
                <w:lang w:eastAsia="zh-CN"/>
              </w:rPr>
            </w:pPr>
          </w:p>
        </w:tc>
        <w:tc>
          <w:tcPr>
            <w:tcW w:w="1587" w:type="pct"/>
          </w:tcPr>
          <w:p w14:paraId="267A2856" w14:textId="59BB6FCC" w:rsidR="005E7607" w:rsidRPr="003C3BBF" w:rsidRDefault="00806C3F" w:rsidP="00006437">
            <w:pPr>
              <w:spacing w:after="0"/>
              <w:rPr>
                <w:rFonts w:ascii="Arial" w:hAnsi="Arial" w:cs="Arial"/>
                <w:lang w:eastAsia="zh-CN"/>
              </w:rPr>
            </w:pPr>
            <w:r>
              <w:rPr>
                <w:rFonts w:ascii="Arial" w:hAnsi="Arial" w:cs="Arial" w:hint="eastAsia"/>
                <w:lang w:eastAsia="zh-CN"/>
              </w:rPr>
              <w:t>e</w:t>
            </w:r>
            <w:r>
              <w:rPr>
                <w:rFonts w:ascii="Arial" w:hAnsi="Arial" w:cs="Arial"/>
                <w:lang w:eastAsia="zh-CN"/>
              </w:rPr>
              <w:t>.g., DL PRS RSRP, DL PRS RSRPP, UL AoA</w:t>
            </w:r>
          </w:p>
        </w:tc>
      </w:tr>
    </w:tbl>
    <w:p w14:paraId="0FE9760F" w14:textId="301B03DD" w:rsidR="005E7607" w:rsidRDefault="005E7607" w:rsidP="00DA6E9E">
      <w:pPr>
        <w:snapToGrid w:val="0"/>
        <w:spacing w:beforeLines="50" w:before="120" w:after="0" w:line="288" w:lineRule="auto"/>
        <w:rPr>
          <w:rFonts w:ascii="Arial" w:hAnsi="Arial" w:cs="Arial"/>
          <w:lang w:eastAsia="zh-CN"/>
        </w:rPr>
      </w:pPr>
    </w:p>
    <w:p w14:paraId="176FFA39" w14:textId="76C02CFD" w:rsidR="00243E93" w:rsidRDefault="00243E93" w:rsidP="00243E93">
      <w:pPr>
        <w:pStyle w:val="af9"/>
        <w:numPr>
          <w:ilvl w:val="0"/>
          <w:numId w:val="40"/>
        </w:numPr>
        <w:snapToGrid w:val="0"/>
        <w:spacing w:beforeLines="50" w:before="120" w:line="288" w:lineRule="auto"/>
        <w:rPr>
          <w:rFonts w:ascii="Arial" w:hAnsi="Arial" w:cs="Arial"/>
          <w:sz w:val="20"/>
          <w:szCs w:val="20"/>
          <w:lang w:eastAsia="zh-CN"/>
        </w:rPr>
      </w:pPr>
      <w:r w:rsidRPr="00243E93">
        <w:rPr>
          <w:rFonts w:ascii="Arial" w:hAnsi="Arial" w:cs="Arial" w:hint="eastAsia"/>
          <w:sz w:val="20"/>
          <w:szCs w:val="20"/>
        </w:rPr>
        <w:t>E</w:t>
      </w:r>
      <w:r w:rsidRPr="00243E93">
        <w:rPr>
          <w:rFonts w:ascii="Arial" w:hAnsi="Arial" w:cs="Arial"/>
          <w:sz w:val="20"/>
          <w:szCs w:val="20"/>
        </w:rPr>
        <w:t>xpected RSTD</w:t>
      </w:r>
      <w:r w:rsidR="00C65675">
        <w:rPr>
          <w:rFonts w:ascii="Arial" w:hAnsi="Arial" w:cs="Arial"/>
          <w:sz w:val="20"/>
          <w:szCs w:val="20"/>
        </w:rPr>
        <w:t xml:space="preserve"> </w:t>
      </w:r>
      <w:r w:rsidRPr="00243E93">
        <w:rPr>
          <w:rFonts w:ascii="Arial" w:hAnsi="Arial" w:cs="Arial"/>
          <w:sz w:val="20"/>
          <w:szCs w:val="20"/>
        </w:rPr>
        <w:t>/</w:t>
      </w:r>
      <w:r w:rsidR="00C65675">
        <w:rPr>
          <w:rFonts w:ascii="Arial" w:hAnsi="Arial" w:cs="Arial"/>
          <w:sz w:val="20"/>
          <w:szCs w:val="20"/>
        </w:rPr>
        <w:t xml:space="preserve"> </w:t>
      </w:r>
      <w:r w:rsidRPr="00243E93">
        <w:rPr>
          <w:rFonts w:ascii="Arial" w:hAnsi="Arial" w:cs="Arial"/>
          <w:sz w:val="20"/>
          <w:szCs w:val="20"/>
        </w:rPr>
        <w:t>Expected AoA/AoD</w:t>
      </w:r>
    </w:p>
    <w:p w14:paraId="447BDBEA" w14:textId="4D0F4576" w:rsidR="00C65675" w:rsidRDefault="00C65675" w:rsidP="00C65675">
      <w:pPr>
        <w:snapToGrid w:val="0"/>
        <w:spacing w:beforeLines="50" w:before="120" w:line="288" w:lineRule="auto"/>
        <w:rPr>
          <w:rFonts w:ascii="Arial" w:hAnsi="Arial" w:cs="Arial"/>
          <w:lang w:eastAsia="zh-CN"/>
        </w:rPr>
      </w:pPr>
      <w:r>
        <w:rPr>
          <w:rFonts w:ascii="Arial" w:hAnsi="Arial" w:cs="Arial"/>
          <w:lang w:eastAsia="zh-CN"/>
        </w:rPr>
        <w:t>During the last RAN1 meeting, expected RSTD / expected AoA/AoD to be error in assistance data were proposed by some companies and discussed; however, companies shared quite diverse views. To our understanding, expected RSTD / expected AoA/AoD provides the search window of PRS reception, and the errors of the two fields will directly lead to the timing or angle measurement errors, and hence, should be counted as error sources. Regarding the issue of how to model the errors, in our views, a flag similar as the LOS/NLOS indicator can be used, to indicate the confidential level of the provided expected RSTD /  expected AoA/AoD.</w:t>
      </w:r>
    </w:p>
    <w:p w14:paraId="5DE8A7B7" w14:textId="6302E881" w:rsidR="00253F76" w:rsidRDefault="00253F76" w:rsidP="00C65675">
      <w:pPr>
        <w:snapToGrid w:val="0"/>
        <w:spacing w:beforeLines="50" w:before="120" w:line="288" w:lineRule="auto"/>
        <w:rPr>
          <w:rFonts w:ascii="Arial" w:hAnsi="Arial" w:cs="Arial"/>
          <w:lang w:eastAsia="zh-CN"/>
        </w:rPr>
      </w:pPr>
    </w:p>
    <w:p w14:paraId="019E7C07" w14:textId="0651E261" w:rsidR="009D040C" w:rsidRDefault="009D040C" w:rsidP="009D040C">
      <w:pPr>
        <w:pStyle w:val="af9"/>
        <w:numPr>
          <w:ilvl w:val="0"/>
          <w:numId w:val="40"/>
        </w:numPr>
        <w:snapToGrid w:val="0"/>
        <w:spacing w:beforeLines="50" w:before="120" w:line="288" w:lineRule="auto"/>
        <w:rPr>
          <w:rFonts w:ascii="Arial" w:hAnsi="Arial" w:cs="Arial"/>
          <w:sz w:val="20"/>
          <w:szCs w:val="20"/>
        </w:rPr>
      </w:pPr>
      <w:r w:rsidRPr="009D040C">
        <w:rPr>
          <w:rFonts w:ascii="Arial" w:hAnsi="Arial" w:cs="Arial" w:hint="eastAsia"/>
          <w:sz w:val="20"/>
          <w:szCs w:val="20"/>
        </w:rPr>
        <w:t>E</w:t>
      </w:r>
      <w:r w:rsidRPr="009D040C">
        <w:rPr>
          <w:rFonts w:ascii="Arial" w:hAnsi="Arial" w:cs="Arial"/>
          <w:sz w:val="20"/>
          <w:szCs w:val="20"/>
        </w:rPr>
        <w:t>rrors in measurements</w:t>
      </w:r>
    </w:p>
    <w:p w14:paraId="0E665E83" w14:textId="680A297C" w:rsidR="00C66EBD" w:rsidRDefault="00C66EBD" w:rsidP="00C66EBD">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last RAN1 meeting, the</w:t>
      </w:r>
      <w:r w:rsidR="00D749CF">
        <w:rPr>
          <w:rFonts w:ascii="Arial" w:hAnsi="Arial" w:cs="Arial"/>
          <w:lang w:eastAsia="zh-CN"/>
        </w:rPr>
        <w:t xml:space="preserve"> </w:t>
      </w:r>
      <w:r>
        <w:rPr>
          <w:rFonts w:ascii="Arial" w:hAnsi="Arial" w:cs="Arial"/>
          <w:lang w:eastAsia="zh-CN"/>
        </w:rPr>
        <w:t xml:space="preserve">model </w:t>
      </w:r>
      <w:r w:rsidR="00D749CF">
        <w:rPr>
          <w:rFonts w:ascii="Arial" w:hAnsi="Arial" w:cs="Arial"/>
          <w:lang w:eastAsia="zh-CN"/>
        </w:rPr>
        <w:t xml:space="preserve">of error sources including </w:t>
      </w:r>
      <w:r w:rsidR="00D749CF" w:rsidRPr="00D749CF">
        <w:rPr>
          <w:rFonts w:ascii="Arial" w:hAnsi="Arial" w:cs="Arial"/>
          <w:lang w:eastAsia="zh-CN"/>
        </w:rPr>
        <w:t>distribution, mean and/or standard deviation for integrity overbounding model</w:t>
      </w:r>
      <w:r w:rsidR="00D749CF">
        <w:rPr>
          <w:rFonts w:ascii="Arial" w:hAnsi="Arial" w:cs="Arial"/>
          <w:lang w:eastAsia="zh-CN"/>
        </w:rPr>
        <w:t xml:space="preserve"> were agreed for further study. Due to the central limit theory, we think that the measurement errors can be modelled as normal distribution.</w:t>
      </w:r>
    </w:p>
    <w:p w14:paraId="3472572D" w14:textId="77777777" w:rsidR="00C66EBD" w:rsidRDefault="00C66EBD" w:rsidP="00C66EBD">
      <w:pPr>
        <w:snapToGrid w:val="0"/>
        <w:spacing w:beforeLines="50" w:before="120" w:line="288" w:lineRule="auto"/>
        <w:rPr>
          <w:rFonts w:ascii="Arial" w:hAnsi="Arial" w:cs="Arial"/>
          <w:lang w:eastAsia="zh-CN"/>
        </w:rPr>
      </w:pPr>
    </w:p>
    <w:p w14:paraId="343C6D50" w14:textId="4090852A" w:rsidR="00C66EBD" w:rsidRDefault="00C66EBD" w:rsidP="00C66EBD">
      <w:pPr>
        <w:pStyle w:val="af9"/>
        <w:numPr>
          <w:ilvl w:val="0"/>
          <w:numId w:val="40"/>
        </w:numPr>
        <w:snapToGrid w:val="0"/>
        <w:spacing w:beforeLines="50" w:before="120" w:line="288" w:lineRule="auto"/>
        <w:rPr>
          <w:rFonts w:ascii="Arial" w:hAnsi="Arial" w:cs="Arial"/>
          <w:sz w:val="20"/>
          <w:szCs w:val="20"/>
        </w:rPr>
      </w:pPr>
      <w:r w:rsidRPr="00C66EBD">
        <w:rPr>
          <w:rFonts w:ascii="Arial" w:hAnsi="Arial" w:cs="Arial"/>
          <w:sz w:val="20"/>
          <w:szCs w:val="20"/>
        </w:rPr>
        <w:t>Errors by multipath</w:t>
      </w:r>
      <w:r w:rsidR="00221427">
        <w:rPr>
          <w:rFonts w:ascii="Arial" w:hAnsi="Arial" w:cs="Arial"/>
          <w:sz w:val="20"/>
          <w:szCs w:val="20"/>
        </w:rPr>
        <w:t>/NLOS</w:t>
      </w:r>
      <w:r w:rsidRPr="00C66EBD">
        <w:rPr>
          <w:rFonts w:ascii="Arial" w:hAnsi="Arial" w:cs="Arial"/>
          <w:sz w:val="20"/>
          <w:szCs w:val="20"/>
        </w:rPr>
        <w:t xml:space="preserve"> </w:t>
      </w:r>
      <w:r w:rsidR="00D749CF">
        <w:rPr>
          <w:rFonts w:ascii="Arial" w:hAnsi="Arial" w:cs="Arial"/>
          <w:sz w:val="20"/>
          <w:szCs w:val="20"/>
        </w:rPr>
        <w:t>channel</w:t>
      </w:r>
    </w:p>
    <w:p w14:paraId="6A631826" w14:textId="5CE4DB2C" w:rsidR="00D749CF" w:rsidRDefault="00D749CF" w:rsidP="00D749CF">
      <w:pPr>
        <w:snapToGrid w:val="0"/>
        <w:spacing w:beforeLines="50" w:before="120" w:line="288" w:lineRule="auto"/>
        <w:rPr>
          <w:rFonts w:ascii="Arial" w:hAnsi="Arial" w:cs="Arial"/>
          <w:lang w:eastAsia="zh-CN"/>
        </w:rPr>
      </w:pPr>
      <w:r>
        <w:rPr>
          <w:rFonts w:ascii="Arial" w:hAnsi="Arial" w:cs="Arial" w:hint="eastAsia"/>
          <w:lang w:eastAsia="zh-CN"/>
        </w:rPr>
        <w:t>W</w:t>
      </w:r>
      <w:r>
        <w:rPr>
          <w:rFonts w:ascii="Arial" w:hAnsi="Arial" w:cs="Arial"/>
          <w:lang w:eastAsia="zh-CN"/>
        </w:rPr>
        <w:t>hether multipath</w:t>
      </w:r>
      <w:r w:rsidR="00221427">
        <w:rPr>
          <w:rFonts w:ascii="Arial" w:hAnsi="Arial" w:cs="Arial"/>
          <w:lang w:eastAsia="zh-CN"/>
        </w:rPr>
        <w:t>/NLOS</w:t>
      </w:r>
      <w:r>
        <w:rPr>
          <w:rFonts w:ascii="Arial" w:hAnsi="Arial" w:cs="Arial"/>
          <w:lang w:eastAsia="zh-CN"/>
        </w:rPr>
        <w:t xml:space="preserve"> channel should be identified as an error sources </w:t>
      </w:r>
      <w:r w:rsidR="00221427">
        <w:rPr>
          <w:rFonts w:ascii="Arial" w:hAnsi="Arial" w:cs="Arial"/>
          <w:lang w:eastAsia="zh-CN"/>
        </w:rPr>
        <w:t>were</w:t>
      </w:r>
      <w:r>
        <w:rPr>
          <w:rFonts w:ascii="Arial" w:hAnsi="Arial" w:cs="Arial"/>
          <w:lang w:eastAsia="zh-CN"/>
        </w:rPr>
        <w:t xml:space="preserve"> intensively discussed during the last RAN1 meeting</w:t>
      </w:r>
      <w:r w:rsidR="00221427">
        <w:rPr>
          <w:rFonts w:ascii="Arial" w:hAnsi="Arial" w:cs="Arial"/>
          <w:lang w:eastAsia="zh-CN"/>
        </w:rPr>
        <w:t xml:space="preserve">. First, the impact of multipath channel can be covered by measurement errors. On the other hand, regarding the impact of NLOS scenario, Rel-17 has enhanced the LOS/NLOS indicator to flag the NLOS probability of a measurement, which can be treated as a confidential level of a measurement. </w:t>
      </w:r>
    </w:p>
    <w:p w14:paraId="52B91833" w14:textId="21E247FA" w:rsidR="00221427" w:rsidRDefault="00221427" w:rsidP="00D749CF">
      <w:pPr>
        <w:snapToGrid w:val="0"/>
        <w:spacing w:beforeLines="50" w:before="120" w:line="288" w:lineRule="auto"/>
        <w:rPr>
          <w:rFonts w:ascii="Arial" w:hAnsi="Arial" w:cs="Arial"/>
          <w:lang w:eastAsia="zh-CN"/>
        </w:rPr>
      </w:pPr>
    </w:p>
    <w:p w14:paraId="78995B16" w14:textId="2503456F" w:rsidR="00221427" w:rsidRPr="00221427" w:rsidRDefault="00221427" w:rsidP="00D749CF">
      <w:pPr>
        <w:snapToGrid w:val="0"/>
        <w:spacing w:beforeLines="50" w:before="120" w:line="288" w:lineRule="auto"/>
        <w:rPr>
          <w:rFonts w:ascii="Arial" w:hAnsi="Arial" w:cs="Arial"/>
          <w:b/>
          <w:bCs/>
          <w:lang w:eastAsia="zh-CN"/>
        </w:rPr>
      </w:pPr>
      <w:r w:rsidRPr="00221427">
        <w:rPr>
          <w:rFonts w:ascii="Arial" w:hAnsi="Arial" w:cs="Arial" w:hint="eastAsia"/>
          <w:b/>
          <w:bCs/>
          <w:lang w:eastAsia="zh-CN"/>
        </w:rPr>
        <w:t>P</w:t>
      </w:r>
      <w:r w:rsidRPr="00221427">
        <w:rPr>
          <w:rFonts w:ascii="Arial" w:hAnsi="Arial" w:cs="Arial"/>
          <w:b/>
          <w:bCs/>
          <w:lang w:eastAsia="zh-CN"/>
        </w:rPr>
        <w:t>roposal 1: Further study the following error sources of RAT-dependent positioning:</w:t>
      </w:r>
    </w:p>
    <w:p w14:paraId="178C6C04" w14:textId="77777777" w:rsidR="00221427" w:rsidRPr="00221427" w:rsidRDefault="00221427" w:rsidP="00221427">
      <w:pPr>
        <w:pStyle w:val="af9"/>
        <w:numPr>
          <w:ilvl w:val="0"/>
          <w:numId w:val="40"/>
        </w:numPr>
        <w:snapToGrid w:val="0"/>
        <w:spacing w:beforeLines="50" w:before="120" w:line="288" w:lineRule="auto"/>
        <w:ind w:left="1701"/>
        <w:rPr>
          <w:rFonts w:ascii="Arial" w:hAnsi="Arial" w:cs="Arial"/>
          <w:b/>
          <w:bCs/>
          <w:sz w:val="20"/>
          <w:szCs w:val="20"/>
        </w:rPr>
      </w:pPr>
      <w:r w:rsidRPr="00221427">
        <w:rPr>
          <w:rFonts w:ascii="Arial" w:hAnsi="Arial" w:cs="Arial"/>
          <w:b/>
          <w:bCs/>
          <w:sz w:val="20"/>
          <w:szCs w:val="20"/>
        </w:rPr>
        <w:t>Errors in assistance data</w:t>
      </w:r>
    </w:p>
    <w:p w14:paraId="5FB85AEF" w14:textId="77777777" w:rsidR="00221427" w:rsidRPr="00221427" w:rsidRDefault="00221427" w:rsidP="00221427">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rPr>
        <w:t>E</w:t>
      </w:r>
      <w:r w:rsidRPr="00221427">
        <w:rPr>
          <w:rFonts w:ascii="Arial" w:hAnsi="Arial" w:cs="Arial"/>
          <w:b/>
          <w:bCs/>
          <w:sz w:val="20"/>
          <w:szCs w:val="20"/>
        </w:rPr>
        <w:t>xpected RSTD</w:t>
      </w:r>
    </w:p>
    <w:p w14:paraId="098B8BE5" w14:textId="1EB386C0" w:rsidR="00221427" w:rsidRPr="00221427" w:rsidRDefault="00221427" w:rsidP="00221427">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b/>
          <w:bCs/>
          <w:sz w:val="20"/>
          <w:szCs w:val="20"/>
        </w:rPr>
        <w:t>Expected AoA/AoD</w:t>
      </w:r>
    </w:p>
    <w:p w14:paraId="36C9E289" w14:textId="77777777" w:rsidR="00221427" w:rsidRPr="00221427" w:rsidRDefault="00221427" w:rsidP="00221427">
      <w:pPr>
        <w:pStyle w:val="af9"/>
        <w:numPr>
          <w:ilvl w:val="0"/>
          <w:numId w:val="40"/>
        </w:numPr>
        <w:snapToGrid w:val="0"/>
        <w:spacing w:beforeLines="50" w:before="120" w:line="288" w:lineRule="auto"/>
        <w:ind w:left="1701"/>
        <w:rPr>
          <w:rFonts w:ascii="Arial" w:hAnsi="Arial" w:cs="Arial"/>
          <w:b/>
          <w:bCs/>
          <w:sz w:val="20"/>
          <w:szCs w:val="20"/>
        </w:rPr>
      </w:pPr>
      <w:r w:rsidRPr="00221427">
        <w:rPr>
          <w:rFonts w:ascii="Arial" w:hAnsi="Arial" w:cs="Arial" w:hint="eastAsia"/>
          <w:b/>
          <w:bCs/>
          <w:sz w:val="20"/>
          <w:szCs w:val="20"/>
          <w:lang w:eastAsia="zh-CN"/>
        </w:rPr>
        <w:t>E</w:t>
      </w:r>
      <w:r w:rsidRPr="00221427">
        <w:rPr>
          <w:rFonts w:ascii="Arial" w:hAnsi="Arial" w:cs="Arial"/>
          <w:b/>
          <w:bCs/>
          <w:sz w:val="20"/>
          <w:szCs w:val="20"/>
          <w:lang w:eastAsia="zh-CN"/>
        </w:rPr>
        <w:t>rrors in gNB/UE</w:t>
      </w:r>
    </w:p>
    <w:p w14:paraId="04C9E217" w14:textId="77777777" w:rsidR="00221427" w:rsidRPr="00221427" w:rsidRDefault="00221427" w:rsidP="00221427">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rPr>
        <w:t>T</w:t>
      </w:r>
      <w:r w:rsidRPr="00221427">
        <w:rPr>
          <w:rFonts w:ascii="Arial" w:hAnsi="Arial" w:cs="Arial"/>
          <w:b/>
          <w:bCs/>
          <w:sz w:val="20"/>
          <w:szCs w:val="20"/>
        </w:rPr>
        <w:t>RP antenna referent point errors</w:t>
      </w:r>
    </w:p>
    <w:p w14:paraId="0FD4B86C" w14:textId="4FF34D51" w:rsidR="00221427" w:rsidRPr="00221427" w:rsidRDefault="00221427" w:rsidP="00221427">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lang w:eastAsia="zh-CN"/>
        </w:rPr>
        <w:t>U</w:t>
      </w:r>
      <w:r w:rsidRPr="00221427">
        <w:rPr>
          <w:rFonts w:ascii="Arial" w:hAnsi="Arial" w:cs="Arial"/>
          <w:b/>
          <w:bCs/>
          <w:sz w:val="20"/>
          <w:szCs w:val="20"/>
          <w:lang w:eastAsia="zh-CN"/>
        </w:rPr>
        <w:t>E clock drifting</w:t>
      </w:r>
    </w:p>
    <w:p w14:paraId="5CBBE869" w14:textId="54F4ABAF" w:rsidR="00221427" w:rsidRDefault="00CF51D4" w:rsidP="00D749CF">
      <w:pPr>
        <w:snapToGrid w:val="0"/>
        <w:spacing w:beforeLines="50" w:before="120" w:line="288" w:lineRule="auto"/>
        <w:rPr>
          <w:rFonts w:ascii="Arial" w:hAnsi="Arial" w:cs="Arial"/>
          <w:b/>
          <w:bCs/>
          <w:lang w:eastAsia="zh-CN"/>
        </w:rPr>
      </w:pPr>
      <w:r w:rsidRPr="00CF51D4">
        <w:rPr>
          <w:rFonts w:ascii="Arial" w:hAnsi="Arial" w:cs="Arial" w:hint="eastAsia"/>
          <w:b/>
          <w:bCs/>
          <w:lang w:eastAsia="zh-CN"/>
        </w:rPr>
        <w:t>P</w:t>
      </w:r>
      <w:r w:rsidRPr="00CF51D4">
        <w:rPr>
          <w:rFonts w:ascii="Arial" w:hAnsi="Arial" w:cs="Arial"/>
          <w:b/>
          <w:bCs/>
          <w:lang w:eastAsia="zh-CN"/>
        </w:rPr>
        <w:t>roposal 2: Model the measurement errors as normal distribution.</w:t>
      </w:r>
    </w:p>
    <w:p w14:paraId="496B41A0" w14:textId="274E18BB" w:rsidR="00CF51D4" w:rsidRDefault="00CF51D4" w:rsidP="00D749CF">
      <w:pPr>
        <w:snapToGrid w:val="0"/>
        <w:spacing w:beforeLines="50" w:before="120" w:line="288" w:lineRule="auto"/>
        <w:rPr>
          <w:rFonts w:ascii="Arial" w:hAnsi="Arial" w:cs="Arial"/>
          <w:b/>
          <w:bCs/>
          <w:lang w:eastAsia="zh-CN"/>
        </w:rPr>
      </w:pPr>
      <w:r>
        <w:rPr>
          <w:rFonts w:ascii="Arial" w:hAnsi="Arial" w:cs="Arial"/>
          <w:b/>
          <w:bCs/>
          <w:lang w:eastAsia="zh-CN"/>
        </w:rPr>
        <w:lastRenderedPageBreak/>
        <w:t>Observation 1: Errors caused by multipath channels can be covered by measurement errors, and errors caused by NLOS scenarios can be reflected by the LOS/NLOS indicator.</w:t>
      </w:r>
    </w:p>
    <w:p w14:paraId="22C87608" w14:textId="62AEF299" w:rsidR="00221427" w:rsidRPr="00CF51D4" w:rsidRDefault="00CF51D4" w:rsidP="00D749CF">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onclusion 1: No need to further identify the</w:t>
      </w:r>
      <w:r w:rsidRPr="00CF51D4">
        <w:rPr>
          <w:rFonts w:ascii="Arial" w:hAnsi="Arial" w:cs="Arial"/>
          <w:b/>
          <w:bCs/>
          <w:lang w:eastAsia="zh-CN"/>
        </w:rPr>
        <w:t xml:space="preserve"> error sources resulting from the multipath/NLoS channel</w:t>
      </w:r>
      <w:r>
        <w:rPr>
          <w:rFonts w:ascii="Arial" w:hAnsi="Arial" w:cs="Arial"/>
          <w:b/>
          <w:bCs/>
          <w:lang w:eastAsia="zh-CN"/>
        </w:rPr>
        <w:t>.</w:t>
      </w:r>
    </w:p>
    <w:p w14:paraId="46389A39" w14:textId="77777777" w:rsidR="00FE71E7" w:rsidRPr="003336F5" w:rsidRDefault="00FE71E7"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4"/>
    <w:p w14:paraId="76C266E2" w14:textId="06E8FD9C"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8A1AE5">
        <w:rPr>
          <w:rFonts w:ascii="Arial" w:hAnsi="Arial" w:cs="Arial"/>
          <w:lang w:val="fi-FI"/>
        </w:rPr>
        <w:t>integrity of RAT-dependent positioning</w:t>
      </w:r>
      <w:r w:rsidR="00EB1B66">
        <w:rPr>
          <w:rFonts w:ascii="Arial" w:hAnsi="Arial" w:cs="Arial"/>
          <w:lang w:val="fi-FI"/>
        </w:rPr>
        <w:t>, and</w:t>
      </w:r>
      <w:r w:rsidRPr="00B14366">
        <w:rPr>
          <w:rFonts w:ascii="Arial" w:eastAsia="Batang" w:hAnsi="Arial" w:cs="Arial"/>
        </w:rPr>
        <w:t xml:space="preserve"> the following </w:t>
      </w:r>
      <w:r w:rsidR="00CF51D4">
        <w:rPr>
          <w:rFonts w:ascii="Arial" w:eastAsia="Batang" w:hAnsi="Arial" w:cs="Arial"/>
        </w:rPr>
        <w:t>proposals</w:t>
      </w:r>
      <w:r w:rsidR="00900DEB">
        <w:rPr>
          <w:rFonts w:ascii="Arial" w:eastAsia="Batang" w:hAnsi="Arial" w:cs="Arial"/>
        </w:rPr>
        <w:t xml:space="preserve"> </w:t>
      </w:r>
      <w:r w:rsidR="00CF51D4">
        <w:rPr>
          <w:rFonts w:ascii="Arial" w:eastAsia="Batang" w:hAnsi="Arial" w:cs="Arial"/>
        </w:rPr>
        <w:t>are</w:t>
      </w:r>
      <w:r w:rsidRPr="00B14366">
        <w:rPr>
          <w:rFonts w:ascii="Arial" w:eastAsia="Batang" w:hAnsi="Arial" w:cs="Arial"/>
        </w:rPr>
        <w:t xml:space="preserve"> made:</w:t>
      </w:r>
    </w:p>
    <w:p w14:paraId="7A69D9DC" w14:textId="77777777" w:rsidR="00CF51D4" w:rsidRPr="00221427" w:rsidRDefault="00CF51D4" w:rsidP="00CF51D4">
      <w:pPr>
        <w:snapToGrid w:val="0"/>
        <w:spacing w:beforeLines="50" w:before="120" w:line="288" w:lineRule="auto"/>
        <w:rPr>
          <w:rFonts w:ascii="Arial" w:hAnsi="Arial" w:cs="Arial"/>
          <w:b/>
          <w:bCs/>
          <w:lang w:eastAsia="zh-CN"/>
        </w:rPr>
      </w:pPr>
      <w:r w:rsidRPr="00221427">
        <w:rPr>
          <w:rFonts w:ascii="Arial" w:hAnsi="Arial" w:cs="Arial" w:hint="eastAsia"/>
          <w:b/>
          <w:bCs/>
          <w:lang w:eastAsia="zh-CN"/>
        </w:rPr>
        <w:t>P</w:t>
      </w:r>
      <w:r w:rsidRPr="00221427">
        <w:rPr>
          <w:rFonts w:ascii="Arial" w:hAnsi="Arial" w:cs="Arial"/>
          <w:b/>
          <w:bCs/>
          <w:lang w:eastAsia="zh-CN"/>
        </w:rPr>
        <w:t>roposal 1: Further study the following error sources of RAT-dependent positioning:</w:t>
      </w:r>
    </w:p>
    <w:p w14:paraId="49D7B3CC" w14:textId="77777777" w:rsidR="00CF51D4" w:rsidRPr="00221427" w:rsidRDefault="00CF51D4" w:rsidP="00CF51D4">
      <w:pPr>
        <w:pStyle w:val="af9"/>
        <w:numPr>
          <w:ilvl w:val="0"/>
          <w:numId w:val="40"/>
        </w:numPr>
        <w:snapToGrid w:val="0"/>
        <w:spacing w:beforeLines="50" w:before="120" w:line="288" w:lineRule="auto"/>
        <w:ind w:left="1701"/>
        <w:rPr>
          <w:rFonts w:ascii="Arial" w:hAnsi="Arial" w:cs="Arial"/>
          <w:b/>
          <w:bCs/>
          <w:sz w:val="20"/>
          <w:szCs w:val="20"/>
        </w:rPr>
      </w:pPr>
      <w:r w:rsidRPr="00221427">
        <w:rPr>
          <w:rFonts w:ascii="Arial" w:hAnsi="Arial" w:cs="Arial"/>
          <w:b/>
          <w:bCs/>
          <w:sz w:val="20"/>
          <w:szCs w:val="20"/>
        </w:rPr>
        <w:t>Errors in assistance data</w:t>
      </w:r>
    </w:p>
    <w:p w14:paraId="73198215" w14:textId="77777777" w:rsidR="00CF51D4" w:rsidRPr="00221427" w:rsidRDefault="00CF51D4" w:rsidP="00CF51D4">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rPr>
        <w:t>E</w:t>
      </w:r>
      <w:r w:rsidRPr="00221427">
        <w:rPr>
          <w:rFonts w:ascii="Arial" w:hAnsi="Arial" w:cs="Arial"/>
          <w:b/>
          <w:bCs/>
          <w:sz w:val="20"/>
          <w:szCs w:val="20"/>
        </w:rPr>
        <w:t>xpected RSTD</w:t>
      </w:r>
    </w:p>
    <w:p w14:paraId="34A04BD4" w14:textId="77777777" w:rsidR="00CF51D4" w:rsidRPr="00221427" w:rsidRDefault="00CF51D4" w:rsidP="00CF51D4">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b/>
          <w:bCs/>
          <w:sz w:val="20"/>
          <w:szCs w:val="20"/>
        </w:rPr>
        <w:t>Expected AoA/AoD</w:t>
      </w:r>
    </w:p>
    <w:p w14:paraId="0489C296" w14:textId="77777777" w:rsidR="00CF51D4" w:rsidRPr="00221427" w:rsidRDefault="00CF51D4" w:rsidP="00CF51D4">
      <w:pPr>
        <w:pStyle w:val="af9"/>
        <w:numPr>
          <w:ilvl w:val="0"/>
          <w:numId w:val="40"/>
        </w:numPr>
        <w:snapToGrid w:val="0"/>
        <w:spacing w:beforeLines="50" w:before="120" w:line="288" w:lineRule="auto"/>
        <w:ind w:left="1701"/>
        <w:rPr>
          <w:rFonts w:ascii="Arial" w:hAnsi="Arial" w:cs="Arial"/>
          <w:b/>
          <w:bCs/>
          <w:sz w:val="20"/>
          <w:szCs w:val="20"/>
        </w:rPr>
      </w:pPr>
      <w:r w:rsidRPr="00221427">
        <w:rPr>
          <w:rFonts w:ascii="Arial" w:hAnsi="Arial" w:cs="Arial" w:hint="eastAsia"/>
          <w:b/>
          <w:bCs/>
          <w:sz w:val="20"/>
          <w:szCs w:val="20"/>
          <w:lang w:eastAsia="zh-CN"/>
        </w:rPr>
        <w:t>E</w:t>
      </w:r>
      <w:r w:rsidRPr="00221427">
        <w:rPr>
          <w:rFonts w:ascii="Arial" w:hAnsi="Arial" w:cs="Arial"/>
          <w:b/>
          <w:bCs/>
          <w:sz w:val="20"/>
          <w:szCs w:val="20"/>
          <w:lang w:eastAsia="zh-CN"/>
        </w:rPr>
        <w:t>rrors in gNB/UE</w:t>
      </w:r>
    </w:p>
    <w:p w14:paraId="33FA9B4E" w14:textId="77777777" w:rsidR="00CF51D4" w:rsidRPr="00221427" w:rsidRDefault="00CF51D4" w:rsidP="00CF51D4">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rPr>
        <w:t>T</w:t>
      </w:r>
      <w:r w:rsidRPr="00221427">
        <w:rPr>
          <w:rFonts w:ascii="Arial" w:hAnsi="Arial" w:cs="Arial"/>
          <w:b/>
          <w:bCs/>
          <w:sz w:val="20"/>
          <w:szCs w:val="20"/>
        </w:rPr>
        <w:t>RP antenna referent point errors</w:t>
      </w:r>
    </w:p>
    <w:p w14:paraId="3024DC9F" w14:textId="77777777" w:rsidR="00CF51D4" w:rsidRPr="00221427" w:rsidRDefault="00CF51D4" w:rsidP="00CF51D4">
      <w:pPr>
        <w:pStyle w:val="af9"/>
        <w:numPr>
          <w:ilvl w:val="1"/>
          <w:numId w:val="40"/>
        </w:numPr>
        <w:snapToGrid w:val="0"/>
        <w:spacing w:beforeLines="50" w:before="120" w:line="288" w:lineRule="auto"/>
        <w:ind w:left="2268"/>
        <w:rPr>
          <w:rFonts w:ascii="Arial" w:hAnsi="Arial" w:cs="Arial"/>
          <w:b/>
          <w:bCs/>
          <w:sz w:val="20"/>
          <w:szCs w:val="20"/>
        </w:rPr>
      </w:pPr>
      <w:r w:rsidRPr="00221427">
        <w:rPr>
          <w:rFonts w:ascii="Arial" w:hAnsi="Arial" w:cs="Arial" w:hint="eastAsia"/>
          <w:b/>
          <w:bCs/>
          <w:sz w:val="20"/>
          <w:szCs w:val="20"/>
          <w:lang w:eastAsia="zh-CN"/>
        </w:rPr>
        <w:t>U</w:t>
      </w:r>
      <w:r w:rsidRPr="00221427">
        <w:rPr>
          <w:rFonts w:ascii="Arial" w:hAnsi="Arial" w:cs="Arial"/>
          <w:b/>
          <w:bCs/>
          <w:sz w:val="20"/>
          <w:szCs w:val="20"/>
          <w:lang w:eastAsia="zh-CN"/>
        </w:rPr>
        <w:t>E clock drifting</w:t>
      </w:r>
    </w:p>
    <w:p w14:paraId="11309F13" w14:textId="77777777" w:rsidR="00CF51D4" w:rsidRDefault="00CF51D4" w:rsidP="00CF51D4">
      <w:pPr>
        <w:snapToGrid w:val="0"/>
        <w:spacing w:beforeLines="50" w:before="120" w:line="288" w:lineRule="auto"/>
        <w:rPr>
          <w:rFonts w:ascii="Arial" w:hAnsi="Arial" w:cs="Arial"/>
          <w:b/>
          <w:bCs/>
          <w:lang w:eastAsia="zh-CN"/>
        </w:rPr>
      </w:pPr>
      <w:r w:rsidRPr="00CF51D4">
        <w:rPr>
          <w:rFonts w:ascii="Arial" w:hAnsi="Arial" w:cs="Arial" w:hint="eastAsia"/>
          <w:b/>
          <w:bCs/>
          <w:lang w:eastAsia="zh-CN"/>
        </w:rPr>
        <w:t>P</w:t>
      </w:r>
      <w:r w:rsidRPr="00CF51D4">
        <w:rPr>
          <w:rFonts w:ascii="Arial" w:hAnsi="Arial" w:cs="Arial"/>
          <w:b/>
          <w:bCs/>
          <w:lang w:eastAsia="zh-CN"/>
        </w:rPr>
        <w:t>roposal 2: Model the measurement errors as normal distribution.</w:t>
      </w:r>
    </w:p>
    <w:p w14:paraId="1153512E" w14:textId="77777777" w:rsidR="00CF51D4" w:rsidRDefault="00CF51D4" w:rsidP="00CF51D4">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48679F6" w14:textId="387597D9" w:rsidR="00F34D7D" w:rsidRPr="00CF51D4" w:rsidRDefault="00CF51D4" w:rsidP="00CF51D4">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onclusion 1: No need to further identify the</w:t>
      </w:r>
      <w:r w:rsidRPr="00CF51D4">
        <w:rPr>
          <w:rFonts w:ascii="Arial" w:hAnsi="Arial" w:cs="Arial"/>
          <w:b/>
          <w:bCs/>
          <w:lang w:eastAsia="zh-CN"/>
        </w:rPr>
        <w:t xml:space="preserve"> error sources resulting from the multipath/NLoS channel</w:t>
      </w:r>
      <w:r>
        <w:rPr>
          <w:rFonts w:ascii="Arial" w:hAnsi="Arial" w:cs="Arial"/>
          <w:b/>
          <w:bCs/>
          <w:lang w:eastAsia="zh-CN"/>
        </w:rPr>
        <w:t>.</w:t>
      </w:r>
    </w:p>
    <w:p w14:paraId="0691A84E" w14:textId="77777777" w:rsidR="008A1AE5" w:rsidRPr="00900DEB" w:rsidRDefault="008A1AE5"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177CD6BE" w:rsidR="00EE2E6D" w:rsidRDefault="00D20BA8" w:rsidP="00D20BA8">
      <w:pPr>
        <w:widowControl w:val="0"/>
        <w:numPr>
          <w:ilvl w:val="0"/>
          <w:numId w:val="2"/>
        </w:numPr>
        <w:overflowPunct/>
        <w:autoSpaceDE/>
        <w:adjustRightInd/>
        <w:spacing w:line="288" w:lineRule="auto"/>
        <w:jc w:val="both"/>
        <w:textAlignment w:val="auto"/>
        <w:rPr>
          <w:rFonts w:ascii="Arial" w:eastAsia="宋体" w:hAnsi="Arial"/>
        </w:rPr>
      </w:pPr>
      <w:bookmarkStart w:id="5"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5"/>
    </w:p>
    <w:p w14:paraId="11E82B7B" w14:textId="2A41E2A4" w:rsidR="00D52B49" w:rsidRPr="00D52B49" w:rsidRDefault="000838B3" w:rsidP="00D52B49">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rPr>
        <w:t>Chair’s Notes RAN1#109-e meeting 9.5 EOM2</w:t>
      </w:r>
      <w:r w:rsidR="00F4290A">
        <w:rPr>
          <w:rFonts w:ascii="Arial" w:eastAsia="宋体" w:hAnsi="Arial"/>
        </w:rPr>
        <w:t>.</w:t>
      </w:r>
    </w:p>
    <w:p w14:paraId="2B46F2BE" w14:textId="162458E8" w:rsidR="00213186" w:rsidRPr="00D20BA8" w:rsidRDefault="00F4290A" w:rsidP="00D20BA8">
      <w:pPr>
        <w:widowControl w:val="0"/>
        <w:numPr>
          <w:ilvl w:val="0"/>
          <w:numId w:val="2"/>
        </w:numPr>
        <w:overflowPunct/>
        <w:autoSpaceDE/>
        <w:adjustRightInd/>
        <w:spacing w:line="288" w:lineRule="auto"/>
        <w:jc w:val="both"/>
        <w:textAlignment w:val="auto"/>
        <w:rPr>
          <w:rFonts w:ascii="Arial" w:eastAsia="宋体" w:hAnsi="Arial"/>
        </w:rPr>
      </w:pPr>
      <w:bookmarkStart w:id="6" w:name="_Ref109381693"/>
      <w:r>
        <w:rPr>
          <w:rFonts w:ascii="Arial" w:eastAsia="宋体" w:hAnsi="Arial" w:hint="eastAsia"/>
        </w:rPr>
        <w:t>T</w:t>
      </w:r>
      <w:r>
        <w:rPr>
          <w:rFonts w:ascii="Arial" w:eastAsia="宋体" w:hAnsi="Arial"/>
        </w:rPr>
        <w:t xml:space="preserve">R 38.857, </w:t>
      </w:r>
      <w:r w:rsidRPr="00F4290A">
        <w:rPr>
          <w:rFonts w:ascii="Arial" w:eastAsia="宋体" w:hAnsi="Arial"/>
        </w:rPr>
        <w:t>Study on NR Positioning Enhancements, v17.0.0</w:t>
      </w:r>
      <w:r>
        <w:rPr>
          <w:rFonts w:ascii="Arial" w:eastAsia="宋体" w:hAnsi="Arial"/>
        </w:rPr>
        <w:t>.</w:t>
      </w:r>
      <w:bookmarkEnd w:id="6"/>
    </w:p>
    <w:sectPr w:rsidR="00213186" w:rsidRPr="00D20BA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317E3" w14:textId="77777777" w:rsidR="00932FCC" w:rsidRDefault="00932FCC">
      <w:r>
        <w:separator/>
      </w:r>
    </w:p>
  </w:endnote>
  <w:endnote w:type="continuationSeparator" w:id="0">
    <w:p w14:paraId="1FAC0442" w14:textId="77777777" w:rsidR="00932FCC" w:rsidRDefault="0093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ppleSystemUIFon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4EC1D" w14:textId="77777777" w:rsidR="00932FCC" w:rsidRDefault="00932FCC">
      <w:r>
        <w:separator/>
      </w:r>
    </w:p>
  </w:footnote>
  <w:footnote w:type="continuationSeparator" w:id="0">
    <w:p w14:paraId="25AE3EFA" w14:textId="77777777" w:rsidR="00932FCC" w:rsidRDefault="0093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D590B"/>
    <w:multiLevelType w:val="hybridMultilevel"/>
    <w:tmpl w:val="993C2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3F18DB"/>
    <w:multiLevelType w:val="hybridMultilevel"/>
    <w:tmpl w:val="E7240AB2"/>
    <w:lvl w:ilvl="0" w:tplc="4202C932">
      <w:start w:val="1"/>
      <w:numFmt w:val="bullet"/>
      <w:lvlText w:val=""/>
      <w:lvlJc w:val="left"/>
      <w:pPr>
        <w:ind w:left="420" w:hanging="420"/>
      </w:pPr>
      <w:rPr>
        <w:rFonts w:ascii="Symbol" w:eastAsia="MS Mincho"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4E17AE"/>
    <w:multiLevelType w:val="hybridMultilevel"/>
    <w:tmpl w:val="3724D8C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3E1751"/>
    <w:multiLevelType w:val="hybridMultilevel"/>
    <w:tmpl w:val="807C7D3C"/>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2E418A"/>
    <w:multiLevelType w:val="hybridMultilevel"/>
    <w:tmpl w:val="1B04CC66"/>
    <w:lvl w:ilvl="0" w:tplc="21F4DEC8">
      <w:start w:val="1"/>
      <w:numFmt w:val="bullet"/>
      <w:lvlText w:val="●"/>
      <w:lvlJc w:val="left"/>
      <w:pPr>
        <w:ind w:left="420" w:hanging="420"/>
      </w:pPr>
      <w:rPr>
        <w:rFonts w:ascii="Calibri" w:eastAsia="宋体" w:hAnsi="Calibri" w:cstheme="minorBidi" w:hint="default"/>
        <w:sz w:val="16"/>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53315D"/>
    <w:multiLevelType w:val="hybridMultilevel"/>
    <w:tmpl w:val="0848F23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1A77B9"/>
    <w:multiLevelType w:val="hybridMultilevel"/>
    <w:tmpl w:val="8516230E"/>
    <w:lvl w:ilvl="0" w:tplc="21F4DEC8">
      <w:start w:val="1"/>
      <w:numFmt w:val="bullet"/>
      <w:lvlText w:val="●"/>
      <w:lvlJc w:val="left"/>
      <w:pPr>
        <w:ind w:left="420" w:hanging="420"/>
      </w:pPr>
      <w:rPr>
        <w:rFonts w:ascii="Calibri" w:eastAsia="宋体" w:hAnsi="Calibri" w:cstheme="minorBidi" w:hint="default"/>
        <w:sz w:val="16"/>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
  </w:num>
  <w:num w:numId="4">
    <w:abstractNumId w:val="20"/>
  </w:num>
  <w:num w:numId="5">
    <w:abstractNumId w:val="21"/>
  </w:num>
  <w:num w:numId="6">
    <w:abstractNumId w:val="10"/>
  </w:num>
  <w:num w:numId="7">
    <w:abstractNumId w:val="5"/>
  </w:num>
  <w:num w:numId="8">
    <w:abstractNumId w:val="22"/>
  </w:num>
  <w:num w:numId="9">
    <w:abstractNumId w:val="27"/>
  </w:num>
  <w:num w:numId="10">
    <w:abstractNumId w:val="2"/>
  </w:num>
  <w:num w:numId="11">
    <w:abstractNumId w:val="9"/>
  </w:num>
  <w:num w:numId="12">
    <w:abstractNumId w:val="29"/>
  </w:num>
  <w:num w:numId="13">
    <w:abstractNumId w:val="40"/>
  </w:num>
  <w:num w:numId="14">
    <w:abstractNumId w:val="31"/>
  </w:num>
  <w:num w:numId="15">
    <w:abstractNumId w:val="18"/>
  </w:num>
  <w:num w:numId="16">
    <w:abstractNumId w:val="37"/>
  </w:num>
  <w:num w:numId="17">
    <w:abstractNumId w:val="14"/>
  </w:num>
  <w:num w:numId="18">
    <w:abstractNumId w:val="38"/>
  </w:num>
  <w:num w:numId="19">
    <w:abstractNumId w:val="17"/>
  </w:num>
  <w:num w:numId="20">
    <w:abstractNumId w:val="28"/>
  </w:num>
  <w:num w:numId="21">
    <w:abstractNumId w:val="33"/>
  </w:num>
  <w:num w:numId="22">
    <w:abstractNumId w:val="25"/>
  </w:num>
  <w:num w:numId="23">
    <w:abstractNumId w:val="13"/>
  </w:num>
  <w:num w:numId="24">
    <w:abstractNumId w:val="3"/>
  </w:num>
  <w:num w:numId="25">
    <w:abstractNumId w:val="39"/>
  </w:num>
  <w:num w:numId="26">
    <w:abstractNumId w:val="1"/>
  </w:num>
  <w:num w:numId="27">
    <w:abstractNumId w:val="12"/>
  </w:num>
  <w:num w:numId="28">
    <w:abstractNumId w:val="8"/>
  </w:num>
  <w:num w:numId="29">
    <w:abstractNumId w:val="7"/>
  </w:num>
  <w:num w:numId="30">
    <w:abstractNumId w:val="32"/>
  </w:num>
  <w:num w:numId="31">
    <w:abstractNumId w:val="34"/>
  </w:num>
  <w:num w:numId="32">
    <w:abstractNumId w:val="24"/>
  </w:num>
  <w:num w:numId="33">
    <w:abstractNumId w:val="15"/>
  </w:num>
  <w:num w:numId="34">
    <w:abstractNumId w:val="23"/>
  </w:num>
  <w:num w:numId="35">
    <w:abstractNumId w:val="36"/>
  </w:num>
  <w:num w:numId="36">
    <w:abstractNumId w:val="26"/>
  </w:num>
  <w:num w:numId="37">
    <w:abstractNumId w:val="3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8B3"/>
    <w:rsid w:val="00083AF5"/>
    <w:rsid w:val="00083B15"/>
    <w:rsid w:val="00083BF6"/>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2D0D"/>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EA0"/>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84C"/>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7C4"/>
    <w:rsid w:val="002058DC"/>
    <w:rsid w:val="00205AB2"/>
    <w:rsid w:val="00205B3B"/>
    <w:rsid w:val="00205CB2"/>
    <w:rsid w:val="00205F0C"/>
    <w:rsid w:val="0020610B"/>
    <w:rsid w:val="00206133"/>
    <w:rsid w:val="00206305"/>
    <w:rsid w:val="002063A7"/>
    <w:rsid w:val="002065AE"/>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186"/>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427"/>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3E93"/>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76"/>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1F2"/>
    <w:rsid w:val="00260627"/>
    <w:rsid w:val="0026075E"/>
    <w:rsid w:val="00260B5A"/>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6F5"/>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87B"/>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4FE4"/>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196"/>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10"/>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09A"/>
    <w:rsid w:val="003C228E"/>
    <w:rsid w:val="003C2C9D"/>
    <w:rsid w:val="003C2CF1"/>
    <w:rsid w:val="003C3B73"/>
    <w:rsid w:val="003C3BBF"/>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A5C"/>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2F2"/>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5C"/>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933"/>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2C1"/>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0DA"/>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6E1"/>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2F12"/>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07"/>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C9"/>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64"/>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7FE"/>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34D"/>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30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1A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BA"/>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10"/>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ECC"/>
    <w:rsid w:val="00774F47"/>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DDE"/>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3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AE5"/>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75D"/>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2D7"/>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B64"/>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0C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EB"/>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2FCC"/>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0C"/>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B1"/>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661"/>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B50"/>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3FA4"/>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8E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3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1CD"/>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98"/>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0E2"/>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675"/>
    <w:rsid w:val="00C65D24"/>
    <w:rsid w:val="00C65E90"/>
    <w:rsid w:val="00C65F58"/>
    <w:rsid w:val="00C66571"/>
    <w:rsid w:val="00C66687"/>
    <w:rsid w:val="00C666DB"/>
    <w:rsid w:val="00C667F6"/>
    <w:rsid w:val="00C66984"/>
    <w:rsid w:val="00C66B89"/>
    <w:rsid w:val="00C66C34"/>
    <w:rsid w:val="00C66DCD"/>
    <w:rsid w:val="00C66EB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1EF"/>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3EF4"/>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1D4"/>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BA8"/>
    <w:rsid w:val="00D20C8F"/>
    <w:rsid w:val="00D20F77"/>
    <w:rsid w:val="00D2109E"/>
    <w:rsid w:val="00D215E6"/>
    <w:rsid w:val="00D216C5"/>
    <w:rsid w:val="00D2171B"/>
    <w:rsid w:val="00D2179E"/>
    <w:rsid w:val="00D217CE"/>
    <w:rsid w:val="00D220E7"/>
    <w:rsid w:val="00D22148"/>
    <w:rsid w:val="00D221EC"/>
    <w:rsid w:val="00D22422"/>
    <w:rsid w:val="00D22B81"/>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B49"/>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9CF"/>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10"/>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87C"/>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2E51"/>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BE"/>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4D7D"/>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0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85"/>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1E7"/>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bullet1">
    <w:name w:val="bullet1"/>
    <w:basedOn w:val="a"/>
    <w:qFormat/>
    <w:rsid w:val="006E734D"/>
    <w:pPr>
      <w:numPr>
        <w:numId w:val="37"/>
      </w:numPr>
      <w:jc w:val="both"/>
    </w:pPr>
    <w:rPr>
      <w:rFonts w:ascii="Arial" w:eastAsia="宋体" w:hAnsi="Arial"/>
      <w:lang w:val="en-US" w:eastAsia="zh-CN"/>
    </w:rPr>
  </w:style>
  <w:style w:type="paragraph" w:customStyle="1" w:styleId="bullet2">
    <w:name w:val="bullet2"/>
    <w:basedOn w:val="a"/>
    <w:qFormat/>
    <w:rsid w:val="006E734D"/>
    <w:pPr>
      <w:numPr>
        <w:ilvl w:val="1"/>
        <w:numId w:val="37"/>
      </w:numPr>
      <w:jc w:val="both"/>
    </w:pPr>
    <w:rPr>
      <w:rFonts w:ascii="Arial" w:eastAsia="宋体" w:hAnsi="Arial"/>
      <w:lang w:val="en-US" w:eastAsia="zh-CN"/>
    </w:rPr>
  </w:style>
  <w:style w:type="paragraph" w:customStyle="1" w:styleId="bullet3">
    <w:name w:val="bullet3"/>
    <w:basedOn w:val="a"/>
    <w:qFormat/>
    <w:rsid w:val="006E734D"/>
    <w:pPr>
      <w:numPr>
        <w:ilvl w:val="2"/>
        <w:numId w:val="37"/>
      </w:numPr>
      <w:jc w:val="both"/>
    </w:pPr>
    <w:rPr>
      <w:rFonts w:ascii="Arial" w:eastAsia="宋体" w:hAnsi="Arial"/>
      <w:lang w:val="en-US" w:eastAsia="zh-CN"/>
    </w:rPr>
  </w:style>
  <w:style w:type="paragraph" w:customStyle="1" w:styleId="bullet4">
    <w:name w:val="bullet4"/>
    <w:basedOn w:val="a"/>
    <w:qFormat/>
    <w:rsid w:val="006E734D"/>
    <w:pPr>
      <w:numPr>
        <w:ilvl w:val="3"/>
        <w:numId w:val="37"/>
      </w:numPr>
      <w:jc w:val="both"/>
    </w:pPr>
    <w:rPr>
      <w:rFonts w:ascii="Arial" w:eastAsia="宋体" w:hAnsi="Arial"/>
      <w:lang w:val="en-US" w:eastAsia="zh-CN"/>
    </w:rPr>
  </w:style>
  <w:style w:type="character" w:customStyle="1" w:styleId="TANChar">
    <w:name w:val="TAN Char"/>
    <w:link w:val="TAN"/>
    <w:qFormat/>
    <w:locked/>
    <w:rsid w:val="00C861EF"/>
    <w:rPr>
      <w:rFonts w:ascii="Arial" w:hAnsi="Arial"/>
      <w:sz w:val="18"/>
      <w:lang w:val="en-GB"/>
    </w:rPr>
  </w:style>
  <w:style w:type="paragraph" w:customStyle="1" w:styleId="Observation">
    <w:name w:val="Observation"/>
    <w:basedOn w:val="a"/>
    <w:uiPriority w:val="99"/>
    <w:qFormat/>
    <w:rsid w:val="00C861EF"/>
    <w:pPr>
      <w:numPr>
        <w:numId w:val="38"/>
      </w:numPr>
      <w:tabs>
        <w:tab w:val="left" w:pos="1701"/>
        <w:tab w:val="left" w:pos="8066"/>
      </w:tabs>
      <w:overflowPunct/>
      <w:autoSpaceDE/>
      <w:autoSpaceDN/>
      <w:adjustRightInd/>
      <w:spacing w:line="259" w:lineRule="auto"/>
      <w:ind w:left="1701" w:hanging="1701"/>
      <w:jc w:val="both"/>
      <w:textAlignment w:val="auto"/>
    </w:pPr>
    <w:rPr>
      <w:rFonts w:ascii="Arial" w:eastAsiaTheme="minorHAnsi"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D3526C9-5A4E-4296-9234-034726CC4C97}">
  <ds:schemaRefs>
    <ds:schemaRef ds:uri="http://schemas.openxmlformats.org/officeDocument/2006/bibliography"/>
  </ds:schemaRefs>
</ds:datastoreItem>
</file>

<file path=customXml/itemProps6.xml><?xml version="1.0" encoding="utf-8"?>
<ds:datastoreItem xmlns:ds="http://schemas.openxmlformats.org/officeDocument/2006/customXml" ds:itemID="{B3A19FC0-88E5-495B-A589-7E39FC75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1627</Words>
  <Characters>9280</Characters>
  <Application>Microsoft Office Word</Application>
  <DocSecurity>0</DocSecurity>
  <Lines>77</Lines>
  <Paragraphs>21</Paragraphs>
  <ScaleCrop>false</ScaleCrop>
  <Company>CMCC</Company>
  <LinksUpToDate>false</LinksUpToDate>
  <CharactersWithSpaces>10886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2022-08-12T02:15:00Z</dcterms:created>
  <dcterms:modified xsi:type="dcterms:W3CDTF">2022-08-12T02:15:00Z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